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a People-First Approach Means for LGBTQ+ Residents in DC</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People First agenda in Washington, DC, is prompting a wider conversation about representation and practical support for LGBTQ+ residents. Rev. Danielle Dufoe argues that listening must lead to policies that address everyday needs, from work and housing to healthcare, while giving the people affected a meaningful voice in the city’s future.</w:t>
      </w:r>
      <w:r/>
    </w:p>
    <w:p>
      <w:pPr>
        <w:pStyle w:val="Heading2"/>
      </w:pPr>
      <w:r>
        <w:t>Essential Takeaways</w:t>
      </w:r>
      <w:r/>
      <w:r/>
    </w:p>
    <w:p>
      <w:pPr>
        <w:pStyle w:val="ListBullet"/>
        <w:spacing w:line="240" w:lineRule="auto"/>
        <w:ind w:left="720"/>
      </w:pPr>
      <w:r/>
      <w:r>
        <w:rPr>
          <w:b/>
        </w:rPr>
        <w:t>A significant community:</w:t>
      </w:r>
      <w:r>
        <w:t xml:space="preserve"> A Williams Institute analysis estimated that around 14.5% of DC adults identify as LGBTQ+.</w:t>
      </w:r>
      <w:r/>
    </w:p>
    <w:p>
      <w:pPr>
        <w:pStyle w:val="ListBullet"/>
        <w:spacing w:line="240" w:lineRule="auto"/>
        <w:ind w:left="720"/>
      </w:pPr>
      <w:r/>
      <w:r>
        <w:rPr>
          <w:b/>
        </w:rPr>
        <w:t>Support beyond employment:</w:t>
      </w:r>
      <w:r>
        <w:t xml:space="preserve"> The District’s workforce programme for transgender, non-binary and gender-nonconforming residents was designed to address barriers beyond finding a job.</w:t>
      </w:r>
      <w:r/>
    </w:p>
    <w:p>
      <w:pPr>
        <w:pStyle w:val="ListBullet"/>
        <w:spacing w:line="240" w:lineRule="auto"/>
        <w:ind w:left="720"/>
      </w:pPr>
      <w:r/>
      <w:r>
        <w:rPr>
          <w:b/>
        </w:rPr>
        <w:t>Practical help matters:</w:t>
      </w:r>
      <w:r>
        <w:t xml:space="preserve"> Programme support included assistance with legal name changes and access to essentials such as meals and Metro cards.</w:t>
      </w:r>
      <w:r/>
    </w:p>
    <w:p>
      <w:pPr>
        <w:pStyle w:val="ListBullet"/>
        <w:spacing w:line="240" w:lineRule="auto"/>
        <w:ind w:left="720"/>
      </w:pPr>
      <w:r/>
      <w:r>
        <w:rPr>
          <w:b/>
        </w:rPr>
        <w:t>Representation is the point:</w:t>
      </w:r>
      <w:r>
        <w:t xml:space="preserve"> A People First approach means involving residents in decisions that shape their lives, not simply consulting them after the fact.</w:t>
      </w:r>
      <w:r/>
      <w:r/>
    </w:p>
    <w:p>
      <w:pPr>
        <w:pStyle w:val="Heading2"/>
      </w:pPr>
      <w:r>
        <w:t>People First starts with being heard</w:t>
      </w:r>
      <w:r/>
    </w:p>
    <w:p>
      <w:r/>
      <w:r>
        <w:t>A city can celebrate its diversity and still leave residents feeling sidelined. That tension sits at the heart of the debate over what a People First approach should mean for LGBTQ+ people in Washington, DC: not just warm words, but a genuine role in shaping decisions.</w:t>
      </w:r>
      <w:r/>
    </w:p>
    <w:p>
      <w:r/>
      <w:r>
        <w:t>Rev. Danielle Dufoe, a transgender activist and community leader, makes the case for putting residents’ experiences at the centre of policy. The argument is especially pointed in a city where roughly one in seven adults identifies as LGBTQ+, according to figures reported by the Williams Institute. Representation, in other words, isn’t a niche concern.</w:t>
      </w:r>
      <w:r/>
    </w:p>
    <w:p>
      <w:pPr>
        <w:pStyle w:val="Heading2"/>
      </w:pPr>
      <w:r>
        <w:t>From protest to practical support</w:t>
      </w:r>
      <w:r/>
    </w:p>
    <w:p>
      <w:r/>
      <w:r>
        <w:t>For Dufoe, the push for change is rooted in a long history of activism. She recalls marching for marriage equality and joining protests against the military’s former “Don’t Ask, Don’t Tell” policy, including an action at the White House fence involving activist Dan Choi. CBS News reported on Choi and other protesters being arrested after chaining themselves to the fence.</w:t>
      </w:r>
      <w:r/>
    </w:p>
    <w:p>
      <w:r/>
      <w:r>
        <w:t>That history matters because progress rarely arrives as a gift. It’s built through organising, pressure and the less visible work of making services function better for people who have too often been overlooked.</w:t>
      </w:r>
      <w:r/>
    </w:p>
    <w:p>
      <w:pPr>
        <w:pStyle w:val="Heading2"/>
      </w:pPr>
      <w:r>
        <w:t>A jobs programme designed around real lives</w:t>
      </w:r>
      <w:r/>
    </w:p>
    <w:p>
      <w:r/>
      <w:r>
        <w:t>The District’s workforce development programme for transgender, non-binary and gender-nonconforming residents was built around a broader idea of employment support. The city’s programme documents describe a focus on helping participants overcome barriers to entering and staying in work.</w:t>
      </w:r>
      <w:r/>
    </w:p>
    <w:p>
      <w:r/>
      <w:r>
        <w:t>As Dufoe describes it, that meant looking beyond a CV or interview. Assistance with legal name changes and accurate identification, alongside practical help such as meals and Metro fares, recognised that getting a job can depend on many things outside the workplace. It’s a useful reminder that opportunity feels less real when the basics are out of reach.</w:t>
      </w:r>
      <w:r/>
    </w:p>
    <w:p>
      <w:pPr>
        <w:pStyle w:val="Heading2"/>
      </w:pPr>
      <w:r>
        <w:t>Why the wider DC picture matters</w:t>
      </w:r>
      <w:r/>
    </w:p>
    <w:p>
      <w:r/>
      <w:r>
        <w:t>The Williams Institute’s estimate that around 14.5% of DC adults identify as LGBTQ+ gives the discussion a clear local dimension. The community isn’t an afterthought in the city’s civic life; it’s part of its workforce, culture and neighbourhoods.</w:t>
      </w:r>
      <w:r/>
    </w:p>
    <w:p>
      <w:r/>
      <w:r>
        <w:t>Janeese Lewis George has presented her mayoral campaign around putting people first, and her campaign website sets out that message. WTOP’s coverage of her campaign priorities also reported on that framing. But the phrase only earns its keep if residents can see it reflected in decisions, budgets and services.</w:t>
      </w:r>
      <w:r/>
    </w:p>
    <w:p>
      <w:pPr>
        <w:pStyle w:val="Heading2"/>
      </w:pPr>
      <w:r>
        <w:t>Turning a promise into accountability</w:t>
      </w:r>
      <w:r/>
    </w:p>
    <w:p>
      <w:r/>
      <w:r>
        <w:t>A practical test for any people-first agenda is whether the people affected have a meaningful say before decisions are made. Residents can look for clear routes to participate, transparent follow-up on community feedback and services designed around the barriers people actually face.</w:t>
      </w:r>
      <w:r/>
    </w:p>
    <w:p>
      <w:r/>
      <w:r>
        <w:t>And no single candidate can carry that work alone. The more durable approach is one that welcomes collaboration across government and community groups, while treating dignity and access as everyday responsibilities rather than campaign-season themes.</w:t>
      </w:r>
      <w:r/>
    </w:p>
    <w:p>
      <w:r/>
      <w:r>
        <w:t>A People First promise matters most when residents can feel it in the services they use and the choices made on their behalf.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10">
        <w:r>
          <w:rPr>
            <w:color w:val="0000EE"/>
            <w:u w:val="single"/>
          </w:rPr>
          <w:t>[3]</w:t>
        </w:r>
      </w:hyperlink>
      <w:r>
        <w:t xml:space="preserve">- Paragraph 3: </w:t>
      </w:r>
      <w:hyperlink r:id="rId11">
        <w:r>
          <w:rPr>
            <w:color w:val="0000EE"/>
            <w:u w:val="single"/>
          </w:rPr>
          <w:t>[7]</w:t>
        </w:r>
      </w:hyperlink>
      <w:r>
        <w:t xml:space="preserve">- Paragraph 4: </w:t>
      </w:r>
      <w:hyperlink r:id="rId11">
        <w:r>
          <w:rPr>
            <w:color w:val="0000EE"/>
            <w:u w:val="single"/>
          </w:rPr>
          <w:t>[7]</w:t>
        </w:r>
      </w:hyperlink>
      <w:r>
        <w:t xml:space="preserve">- Paragraph 5: </w:t>
      </w:r>
      <w:hyperlink r:id="rId12">
        <w:r>
          <w:rPr>
            <w:color w:val="0000EE"/>
            <w:u w:val="single"/>
          </w:rPr>
          <w:t>[4]</w:t>
        </w:r>
      </w:hyperlink>
      <w:r>
        <w:t xml:space="preserve">- Paragraph 6: </w:t>
      </w:r>
      <w:hyperlink r:id="rId12">
        <w:r>
          <w:rPr>
            <w:color w:val="0000EE"/>
            <w:u w:val="single"/>
          </w:rPr>
          <w:t>[4]</w:t>
        </w:r>
      </w:hyperlink>
      <w:r>
        <w:t xml:space="preserve">- Paragraph 7: </w:t>
      </w:r>
      <w:hyperlink r:id="rId10">
        <w:r>
          <w:rPr>
            <w:color w:val="0000EE"/>
            <w:u w:val="single"/>
          </w:rPr>
          <w:t>[3]</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https://www.washingtonblade.com/2026/11/02/opinion-thank-you-janeese-lewis-george-people-first-approach/</w:t>
        </w:r>
      </w:hyperlink>
      <w:r>
        <w:t xml:space="preserve"> - Please view link - unable to able to access data</w:t>
      </w:r>
      <w:r/>
    </w:p>
    <w:p>
      <w:pPr>
        <w:pStyle w:val="ListNumber"/>
        <w:spacing w:line="240" w:lineRule="auto"/>
        <w:ind w:left="720"/>
      </w:pPr>
      <w:r/>
      <w:hyperlink r:id="rId9">
        <w:r>
          <w:rPr>
            <w:color w:val="0000EE"/>
            <w:u w:val="single"/>
          </w:rPr>
          <w:t>https://www.washingtonblade.com/2026/11/02/opinion-thank-you-janeese-lewis-george-people-first-approach/</w:t>
        </w:r>
      </w:hyperlink>
      <w:r>
        <w:t xml:space="preserve"> - Rev. Danielle Dufoe argues that a people-first approach to governing Washington, DC must include LGBTQIA+ residents in decisions that affect their lives. Drawing on her experience as a Black transgender woman and activist, she recalls campaigning for marriage equality and protesting alongside Daniel Choi against “Don’t Ask, Don’t Tell”. She describes helping establish a District workforce programme for transgender residents, with practical support addressing barriers to employment, housing, safety and healthcare. Dufoe contends that inclusion means recognising people’s circumstances and providing dignity and opportunity. She cites DC’s large LGBTQ+ population and calls for meaningful representation, continued advocacy and cooperation with leaders committed to serving all residents.</w:t>
      </w:r>
      <w:r/>
    </w:p>
    <w:p>
      <w:pPr>
        <w:pStyle w:val="ListNumber"/>
        <w:spacing w:line="240" w:lineRule="auto"/>
        <w:ind w:left="720"/>
      </w:pPr>
      <w:r/>
      <w:hyperlink r:id="rId10">
        <w:r>
          <w:rPr>
            <w:color w:val="0000EE"/>
            <w:u w:val="single"/>
          </w:rPr>
          <w:t>https://www.washingtonblade.com/2024/01/03/dc-gayest-city-williams-institute-report/</w:t>
        </w:r>
      </w:hyperlink>
      <w:r>
        <w:t xml:space="preserve"> - This report summarises Williams Institute estimates of the LGBT adult population across the United States, based on CDC survey data collected in 2020 and 2021. It states that 14.5 per cent of adults in the District of Columbia identified as LGBT, the highest share among states and the District. The article gives an estimated DC LGBT adult population of 81,400 and compares the District’s percentage with Oregon, Delaware, Virginia and Maryland. It also describes differences by age group, noting higher self-identification among younger adults. The findings provide demographic context for the article’s discussion of LGBTQ+ visibility and representation in the capital.</w:t>
      </w:r>
      <w:r/>
    </w:p>
    <w:p>
      <w:pPr>
        <w:pStyle w:val="ListNumber"/>
        <w:spacing w:line="240" w:lineRule="auto"/>
        <w:ind w:left="720"/>
      </w:pPr>
      <w:r/>
      <w:hyperlink r:id="rId12">
        <w:r>
          <w:rPr>
            <w:color w:val="0000EE"/>
            <w:u w:val="single"/>
          </w:rPr>
          <w:t>https://communityaffairs.dc.gov/sites/moca/files/dc/sites/moca/publication/attachments/FY%202022%20Workforce%20Development%20Program%20for%20Transgender%20Non-Binary%20and%20Gender%20Non-Conforming%20Individuals%20RFA.pdf</w:t>
        </w:r>
      </w:hyperlink>
      <w:r>
        <w:t xml:space="preserve"> - This District of Columbia government document sets out a grant opportunity for a homeless wrap-around workforce development programme serving transgender, non-binary and gender non-conforming people. It describes the programme’s administrative framework, including application and work-plan requirements, staffing, budgets, collaboration commitments and client confidentiality. The document shows that the initiative was structured to combine employment services with broader support and coordination among organisations. It provides primary-source evidence that the District funded workforce development specifically for transgender and gender-diverse participants. The document does not, by itself, verify every historical detail in Dufoe’s account, such as her role in creating the earlier programme or the specific supports participants received.</w:t>
      </w:r>
      <w:r/>
    </w:p>
    <w:p>
      <w:pPr>
        <w:pStyle w:val="ListNumber"/>
        <w:spacing w:line="240" w:lineRule="auto"/>
        <w:ind w:left="720"/>
      </w:pPr>
      <w:r/>
      <w:hyperlink r:id="rId13">
        <w:r>
          <w:rPr>
            <w:color w:val="0000EE"/>
            <w:u w:val="single"/>
          </w:rPr>
          <w:t>https://janeesefordc.com/</w:t>
        </w:r>
      </w:hyperlink>
      <w:r>
        <w:t xml:space="preserve"> - Janeese Lewis George’s official campaign website presents her candidacy and policy priorities under a people-first message. It describes her as a third-generation Washingtonian and Ward 4 councilmember who aims to make the city safer, more affordable and responsive to residents across all eight wards. The platform lists proposals concerning childcare, housing, employment and small businesses, while stating that she will work with people seeking to improve life in the District. This source supports the article’s description of her people-first approach as a campaign goal. It offers the candidate’s own account of her priorities rather than an independent assessment of their likely impact or implementation.</w:t>
      </w:r>
      <w:r/>
    </w:p>
    <w:p>
      <w:pPr>
        <w:pStyle w:val="ListNumber"/>
        <w:spacing w:line="240" w:lineRule="auto"/>
        <w:ind w:left="720"/>
      </w:pPr>
      <w:r/>
      <w:hyperlink r:id="rId14">
        <w:r>
          <w:rPr>
            <w:color w:val="0000EE"/>
            <w:u w:val="single"/>
          </w:rPr>
          <w:t>https://wtop.com/dc/2026/01/janeese-lewis-george-lays-out-priorities-of-dc-mayor-campaign-put-people-first/</w:t>
        </w:r>
      </w:hyperlink>
      <w:r>
        <w:t xml:space="preserve"> - WTOP reports on Janeese Lewis George’s January 2026 presentation of priorities for her DC mayoral campaign. She describes her aim as putting people first and links that promise to addressing the city’s affordability pressures. The article outlines priorities including expanding childcare access, supporting families facing housing and food costs, investing in parks and recreation, assisting small businesses and improving day-to-day government accountability. It provides contemporaneous reporting on the policy context behind the slogan invoked in Dufoe’s opinion piece. The story focuses on Lewis George’s campaign agenda and statements; it does not address the specific LGBTQIA+ workforce programme or Dufoe’s personal advocacy history.</w:t>
      </w:r>
      <w:r/>
    </w:p>
    <w:p>
      <w:pPr>
        <w:pStyle w:val="ListNumber"/>
        <w:spacing w:line="240" w:lineRule="auto"/>
        <w:ind w:left="720"/>
      </w:pPr>
      <w:r/>
      <w:hyperlink r:id="rId11">
        <w:r>
          <w:rPr>
            <w:color w:val="0000EE"/>
            <w:u w:val="single"/>
          </w:rPr>
          <w:t>https://www.cbsnews.com/news/dan-choi-other-gay-rights-protesters-arrested-after-chaining-selves-to-white-house-fence/</w:t>
        </w:r>
      </w:hyperlink>
      <w:r>
        <w:t xml:space="preserve"> - CBS News reports that on 20 April 2010, six people in military uniforms, including Lieutenant Dan Choi, handcuffed themselves to the White House fence in protest against the military’s “Don’t Ask, Don’t Tell” policy. The report says the demonstrators were arrested after the action and describes Choi as an openly gay Iraq War veteran and prominent critic of the policy, which barred gay and lesbian service members from serving openly. It also notes that he had taken part in an earlier fence protest. This article supports the historical reference to Choi’s direct action, while documenting one particular protest and date.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1/02/opinion-thank-you-janeese-lewis-george-people-first-approach/" TargetMode="External"/><Relationship Id="rId10" Type="http://schemas.openxmlformats.org/officeDocument/2006/relationships/hyperlink" Target="https://www.washingtonblade.com/2024/01/03/dc-gayest-city-williams-institute-report/" TargetMode="External"/><Relationship Id="rId11" Type="http://schemas.openxmlformats.org/officeDocument/2006/relationships/hyperlink" Target="https://www.cbsnews.com/news/dan-choi-other-gay-rights-protesters-arrested-after-chaining-selves-to-white-house-fence/" TargetMode="External"/><Relationship Id="rId12" Type="http://schemas.openxmlformats.org/officeDocument/2006/relationships/hyperlink" Target="https://communityaffairs.dc.gov/sites/moca/files/dc/sites/moca/publication/attachments/FY%202022%20Workforce%20Development%20Program%20for%20Transgender%20Non-Binary%20and%20Gender%20Non-Conforming%20Individuals%20RFA.pdf" TargetMode="External"/><Relationship Id="rId13" Type="http://schemas.openxmlformats.org/officeDocument/2006/relationships/hyperlink" Target="https://janeesefordc.com/" TargetMode="External"/><Relationship Id="rId14" Type="http://schemas.openxmlformats.org/officeDocument/2006/relationships/hyperlink" Target="https://wtop.com/dc/2026/01/janeese-lewis-george-lays-out-priorities-of-dc-mayor-campaign-put-people-fir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