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Australian Blood Donation Rules Expand LGBTQ Eligibility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Australia’s Lifeblood has changed its blood donation rules, allowing some gay and bisexual men and transgender people in long-term monogamous relationships to donate without the former three-month abstinence period. The move brings all donors under the same questions about recent sexual activity, marking a significant shift in eligibility while leaving campaigners keen to see further barriers addressed.</w:t>
      </w:r>
      <w:r/>
    </w:p>
    <w:p>
      <w:pPr>
        <w:pStyle w:val="Heading2"/>
      </w:pPr>
      <w:r>
        <w:t>Essential Takeaways</w:t>
      </w:r>
      <w:r/>
      <w:r/>
    </w:p>
    <w:p>
      <w:pPr>
        <w:pStyle w:val="ListBullet"/>
        <w:spacing w:line="240" w:lineRule="auto"/>
        <w:ind w:left="720"/>
      </w:pPr>
      <w:r/>
      <w:r>
        <w:rPr>
          <w:b/>
        </w:rPr>
        <w:t>New eligibility:</w:t>
      </w:r>
      <w:r>
        <w:t xml:space="preserve"> Some gay and bisexual men and transgender people in relationships lasting at least six months can now donate blood or platelets.</w:t>
      </w:r>
      <w:r/>
    </w:p>
    <w:p>
      <w:pPr>
        <w:pStyle w:val="ListBullet"/>
        <w:spacing w:line="240" w:lineRule="auto"/>
        <w:ind w:left="720"/>
      </w:pPr>
      <w:r/>
      <w:r>
        <w:rPr>
          <w:b/>
        </w:rPr>
        <w:t>Same assessment:</w:t>
      </w:r>
      <w:r>
        <w:t xml:space="preserve"> All prospective donors are asked the same questions about recent sexual activity, regardless of sexual orientation or gender identity.</w:t>
      </w:r>
      <w:r/>
    </w:p>
    <w:p>
      <w:pPr>
        <w:pStyle w:val="ListBullet"/>
        <w:spacing w:line="240" w:lineRule="auto"/>
        <w:ind w:left="720"/>
      </w:pPr>
      <w:r/>
      <w:r>
        <w:rPr>
          <w:b/>
        </w:rPr>
        <w:t>A major change:</w:t>
      </w:r>
      <w:r>
        <w:t xml:space="preserve"> The rules remove the previous three-month abstinence requirement for newly eligible donors in qualifying relationships.</w:t>
      </w:r>
      <w:r/>
    </w:p>
    <w:p>
      <w:pPr>
        <w:pStyle w:val="ListBullet"/>
        <w:spacing w:line="240" w:lineRule="auto"/>
        <w:ind w:left="720"/>
      </w:pPr>
      <w:r/>
      <w:r>
        <w:rPr>
          <w:b/>
        </w:rPr>
        <w:t>More work ahead:</w:t>
      </w:r>
      <w:r>
        <w:t xml:space="preserve"> Campaigners say people who have not been monogamous recently, people taking PrEP and some trans donors may still face barriers.</w:t>
      </w:r>
      <w:r/>
      <w:r/>
    </w:p>
    <w:p>
      <w:pPr>
        <w:pStyle w:val="Heading2"/>
      </w:pPr>
      <w:r>
        <w:t>A major shift for LGBTQ blood donors</w:t>
      </w:r>
      <w:r/>
    </w:p>
    <w:p>
      <w:r/>
      <w:r>
        <w:t xml:space="preserve">For the first time, some gay and bisexual men and transgender people in long-term monogamous relationships can donate blood or platelets in Australia without waiting three months after sex. Lifeblood’s new rules define a long-term relationship as one lasting at least six months, and apply a common sexual activity assessment to all donors.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p>
    <w:p>
      <w:r/>
      <w:r>
        <w:t xml:space="preserve">The change follows a gradual easing of restrictions. In 2025, Lifeblood ended its blanket ban on sexually active LGBTQ people donating blood; the latest update goes further by removing the abstinence period for people who meet the new relationship criteria. </w:t>
      </w:r>
      <w:hyperlink r:id="rId12">
        <w:r>
          <w:rPr>
            <w:color w:val="0000EE"/>
            <w:u w:val="single"/>
          </w:rPr>
          <w:t>[3]</w:t>
        </w:r>
      </w:hyperlink>
      <w:r>
        <w:t xml:space="preserve">, </w:t>
      </w:r>
      <w:hyperlink r:id="rId10">
        <w:r>
          <w:rPr>
            <w:color w:val="0000EE"/>
            <w:u w:val="single"/>
          </w:rPr>
          <w:t>[4]</w:t>
        </w:r>
      </w:hyperlink>
      <w:r/>
    </w:p>
    <w:p>
      <w:pPr>
        <w:pStyle w:val="Heading2"/>
      </w:pPr>
      <w:r>
        <w:t>What the new donor questions mean</w:t>
      </w:r>
      <w:r/>
    </w:p>
    <w:p>
      <w:r/>
      <w:r>
        <w:t xml:space="preserve">Rather than applying different rules based on a donor’s gender or the gender of their sexual partners, Lifeblood says all potential donors will be asked the same questions about recent sexual activity. The organisation says the updated assessment is intended to broaden eligibility while maintaining donor and recipient safety. </w:t>
      </w:r>
      <w:hyperlink r:id="rId9">
        <w:r>
          <w:rPr>
            <w:color w:val="0000EE"/>
            <w:u w:val="single"/>
          </w:rPr>
          <w:t>[2]</w:t>
        </w:r>
      </w:hyperlink>
      <w:r>
        <w:t xml:space="preserve">, </w:t>
      </w:r>
      <w:hyperlink r:id="rId11">
        <w:r>
          <w:rPr>
            <w:color w:val="0000EE"/>
            <w:u w:val="single"/>
          </w:rPr>
          <w:t>[5]</w:t>
        </w:r>
      </w:hyperlink>
      <w:r/>
    </w:p>
    <w:p>
      <w:r/>
      <w:r>
        <w:t xml:space="preserve">That shift matters in practical terms: eligibility is now assessed through the same framework, but the six-month relationship requirement still sets a limit on who can donate without the previous waiting period. Donors should check Lifeblood’s current guidance before booking, as individual circumstances can affect eligibility. </w:t>
      </w:r>
      <w:hyperlink r:id="rId10">
        <w:r>
          <w:rPr>
            <w:color w:val="0000EE"/>
            <w:u w:val="single"/>
          </w:rPr>
          <w:t>[4]</w:t>
        </w:r>
      </w:hyperlink>
      <w:r>
        <w:t xml:space="preserve">, </w:t>
      </w:r>
      <w:hyperlink r:id="rId11">
        <w:r>
          <w:rPr>
            <w:color w:val="0000EE"/>
            <w:u w:val="single"/>
          </w:rPr>
          <w:t>[5]</w:t>
        </w:r>
      </w:hyperlink>
      <w:r/>
    </w:p>
    <w:p>
      <w:pPr>
        <w:pStyle w:val="Heading2"/>
      </w:pPr>
      <w:r>
        <w:t>Years of campaigning, and a first donation</w:t>
      </w:r>
      <w:r/>
    </w:p>
    <w:p>
      <w:r/>
      <w:r>
        <w:t xml:space="preserve">The policy change follows years of advocacy from LGBTQ campaigners. Rodney Croome, spokesperson for the Let Us Give campaign, donated blood on the first day the new rules took effect, describing it as his first donation after three decades of advocacy. </w:t>
      </w:r>
      <w:hyperlink r:id="rId13">
        <w:r>
          <w:rPr>
            <w:color w:val="0000EE"/>
            <w:u w:val="single"/>
          </w:rPr>
          <w:t>[7]</w:t>
        </w:r>
      </w:hyperlink>
      <w:r/>
    </w:p>
    <w:p>
      <w:r/>
      <w:r>
        <w:t xml:space="preserve">The Australian Broadcasting Corporation reported that the revised approach uses a gender-neutral assessment of sexual activity. That is a meaningful change in how the system treats donors, even as campaigners argue that equal questions do not yet mean equal access for everyone. </w:t>
      </w:r>
      <w:hyperlink r:id="rId14">
        <w:r>
          <w:rPr>
            <w:color w:val="0000EE"/>
            <w:u w:val="single"/>
          </w:rPr>
          <w:t>[6]</w:t>
        </w:r>
      </w:hyperlink>
      <w:r>
        <w:t xml:space="preserve">, </w:t>
      </w:r>
      <w:hyperlink r:id="rId13">
        <w:r>
          <w:rPr>
            <w:color w:val="0000EE"/>
            <w:u w:val="single"/>
          </w:rPr>
          <w:t>[7]</w:t>
        </w:r>
      </w:hyperlink>
      <w:r/>
    </w:p>
    <w:p>
      <w:pPr>
        <w:pStyle w:val="Heading2"/>
      </w:pPr>
      <w:r>
        <w:t>Where campaigners want the rules to go next</w:t>
      </w:r>
      <w:r/>
    </w:p>
    <w:p>
      <w:r/>
      <w:r>
        <w:t xml:space="preserve">Croome has welcomed the update while pointing to remaining concerns. Let Us Give argues that people who have not been monogamous recently should not necessarily face a six-month wait, and has also highlighted ongoing barriers for people taking PrEP and some transgender people. </w:t>
      </w:r>
      <w:hyperlink r:id="rId10">
        <w:r>
          <w:rPr>
            <w:color w:val="0000EE"/>
            <w:u w:val="single"/>
          </w:rPr>
          <w:t>[4]</w:t>
        </w:r>
      </w:hyperlink>
      <w:r>
        <w:t xml:space="preserve">, </w:t>
      </w:r>
      <w:hyperlink r:id="rId13">
        <w:r>
          <w:rPr>
            <w:color w:val="0000EE"/>
            <w:u w:val="single"/>
          </w:rPr>
          <w:t>[7]</w:t>
        </w:r>
      </w:hyperlink>
      <w:r/>
    </w:p>
    <w:p>
      <w:r/>
      <w:r>
        <w:t xml:space="preserve">Lifeblood’s guidance explains how sexual activity and other factors can affect eligibility, so checking the latest details is a sensible first step. The new rules open the door for more people, but campaigners say the work towards broader equity in blood donation is not finished. </w:t>
      </w:r>
      <w:hyperlink r:id="rId10">
        <w:r>
          <w:rPr>
            <w:color w:val="0000EE"/>
            <w:u w:val="single"/>
          </w:rPr>
          <w:t>[4]</w:t>
        </w:r>
      </w:hyperlink>
      <w:r>
        <w:t xml:space="preserve">, </w:t>
      </w:r>
      <w:hyperlink r:id="rId11">
        <w:r>
          <w:rPr>
            <w:color w:val="0000EE"/>
            <w:u w:val="single"/>
          </w:rPr>
          <w:t>[5]</w:t>
        </w:r>
      </w:hyperlink>
      <w:r/>
    </w:p>
    <w:p>
      <w:pPr>
        <w:pStyle w:val="Heading2"/>
      </w:pPr>
      <w:r>
        <w:t>A more inclusive system, with more progress to come</w:t>
      </w:r>
      <w:r/>
    </w:p>
    <w:p>
      <w:r/>
      <w:r>
        <w:t xml:space="preserve">For newly eligible donors, the change turns a long-standing exclusion into a real chance to give blood. It’s a welcome step, even if the next task is making sure more people can take part safely and fairly.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[7]</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3">
        <w:r>
          <w:rPr>
            <w:color w:val="0000EE"/>
            <w:u w:val="single"/>
          </w:rPr>
          <w:t>[7]</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https://www.washingtonblade.com/2026/11/02/australias-first-gay-state-governor-takes-office/</w:t>
        </w:r>
      </w:hyperlink>
      <w:r>
        <w:t xml:space="preserve"> - Please view link - unable to able to access data</w:t>
      </w:r>
      <w:r/>
    </w:p>
    <w:p>
      <w:pPr>
        <w:pStyle w:val="ListNumber"/>
        <w:spacing w:line="240" w:lineRule="auto"/>
        <w:ind w:left="720"/>
      </w:pPr>
      <w:r/>
      <w:hyperlink r:id="rId9">
        <w:r>
          <w:rPr>
            <w:color w:val="0000EE"/>
            <w:u w:val="single"/>
          </w:rPr>
          <w:t>https://www.lifeblood.com.au/news-and-stories/media-centre/media-releases/change-life-new-blood-donation-rules-expand-eligibility-gay-and</w:t>
        </w:r>
      </w:hyperlink>
      <w:r>
        <w:t xml:space="preserve"> - Australian Red Cross Lifeblood announced that new blood and platelet donation rules took effect on 20 April 2026. The rules use the same sexual activity questions for all donors, regardless of gender, and allow more gay and bisexual men and transgender people in long-term monogamous relationships to become eligible, subject to other criteria. Chief Executive Stephen Cornelissen described the change as an important milestone and acknowledged that previous rules had prevented many LGBTQIA+ people from donating after having sex within the preceding three months. The release also explains that this followed a 2025 change to plasma donation eligibility and describes the regulatory review and evidence supporting the updated policy.</w:t>
      </w:r>
      <w:r/>
    </w:p>
    <w:p>
      <w:pPr>
        <w:pStyle w:val="ListNumber"/>
        <w:spacing w:line="240" w:lineRule="auto"/>
        <w:ind w:left="720"/>
      </w:pPr>
      <w:r/>
      <w:hyperlink r:id="rId12">
        <w:r>
          <w:rPr>
            <w:color w:val="0000EE"/>
            <w:u w:val="single"/>
          </w:rPr>
          <w:t>https://www.lifeblood.com.au/news-and-stories/media-centre/media-releases/sexual-activity-rules-blood-donation-change-april</w:t>
        </w:r>
      </w:hyperlink>
      <w:r>
        <w:t xml:space="preserve"> - This earlier Lifeblood announcement sets out the planned changes to blood donation eligibility before they took effect. It says that from 20 April 2026, men would no longer be asked whether they had recently had sex with a man; instead, all donors would answer the same sexual activity questions. The release explains that the change could enable gay and bisexual men and transgender people in long-term monogamous relationships to donate, provided they met other eligibility requirements. It also recounts the 2025 plasma pathway, gives figures for new plasma donors and donations, and includes comments from Lifeblood CEO Stephen Cornelissen on inclusion and patient safety.</w:t>
      </w:r>
      <w:r/>
    </w:p>
    <w:p>
      <w:pPr>
        <w:pStyle w:val="ListNumber"/>
        <w:spacing w:line="240" w:lineRule="auto"/>
        <w:ind w:left="720"/>
      </w:pPr>
      <w:r/>
      <w:hyperlink r:id="rId10">
        <w:r>
          <w:rPr>
            <w:color w:val="0000EE"/>
            <w:u w:val="single"/>
          </w:rPr>
          <w:t>https://www.lifeblood.com.au/donation-equality</w:t>
        </w:r>
      </w:hyperlink>
      <w:r>
        <w:t xml:space="preserve"> - Lifeblood’s donation equality page explains the history and current operation of its donor eligibility rules. It describes the move towards asking all donors the same questions about sexual activity, irrespective of gender or sexuality. The page sets out circumstances in which a wait may apply for blood or platelet donation, including recent sex with a new partner or more than one person combined with anal sex in the relevant period. It also discusses the change to plasma eligibility in 2025 and acknowledges the impact earlier rules had on LGBTQIA+ people. The page is a direct source for the article’s account of broader policy changes and remaining eligibility conditions.</w:t>
      </w:r>
      <w:r/>
    </w:p>
    <w:p>
      <w:pPr>
        <w:pStyle w:val="ListNumber"/>
        <w:spacing w:line="240" w:lineRule="auto"/>
        <w:ind w:left="720"/>
      </w:pPr>
      <w:r/>
      <w:hyperlink r:id="rId11">
        <w:r>
          <w:rPr>
            <w:color w:val="0000EE"/>
            <w:u w:val="single"/>
          </w:rPr>
          <w:t>https://www.lifeblood.com.au/faq/eligibility/gender-sexuality-and-sexual-activity/sexual-activity</w:t>
        </w:r>
      </w:hyperlink>
      <w:r>
        <w:t xml:space="preserve"> - This Lifeblood eligibility FAQ details how sexual activity can affect donation of blood, plasma and platelets. It says all donors are asked the same questions about a new sexual partner and multiple partners, and explains when recent anal sex means a person must wait before donating blood or platelets. The FAQ distinguishes plasma eligibility from blood and platelet eligibility, noting that people may be able to donate plasma while waiting for other donation types. It also addresses PrEP and other specific circumstances. These practical rules provide a useful check on the article’s description of standardised questioning, changed donor access and the fact that some restrictions remain.</w:t>
      </w:r>
      <w:r/>
    </w:p>
    <w:p>
      <w:pPr>
        <w:pStyle w:val="ListNumber"/>
        <w:spacing w:line="240" w:lineRule="auto"/>
        <w:ind w:left="720"/>
      </w:pPr>
      <w:r/>
      <w:hyperlink r:id="rId14">
        <w:r>
          <w:rPr>
            <w:color w:val="0000EE"/>
            <w:u w:val="single"/>
          </w:rPr>
          <w:t>https://www.abc.net.au/news/2026-04-20/lifeblood-gender-neutral-assessment-for-blood-donation/106578630</w:t>
        </w:r>
      </w:hyperlink>
      <w:r>
        <w:t xml:space="preserve"> - ABC News reports on Lifeblood’s introduction of gender-neutral blood donor assessments on 20 April 2026. The article says the change could make gay and bisexual men and transgender people in monogamous relationships eligible to donate blood and platelets for the first time, subject to the updated criteria. It describes the end of gender-based questions about sexual partners and outlines the background to the policy change. As independent Australian news coverage, it corroborates the implementation date and the central effect of Lifeblood’s new approach. It also provides public context for the change beyond the organisation’s own announcements.</w:t>
      </w:r>
      <w:r/>
    </w:p>
    <w:p>
      <w:pPr>
        <w:pStyle w:val="ListNumber"/>
        <w:spacing w:line="240" w:lineRule="auto"/>
        <w:ind w:left="720"/>
      </w:pPr>
      <w:r/>
      <w:hyperlink r:id="rId13">
        <w:r>
          <w:rPr>
            <w:color w:val="0000EE"/>
            <w:u w:val="single"/>
          </w:rPr>
          <w:t>https://qnews.com.au/for-the-first-time-in-my-life-i-was-able-to-donate-blood-today/</w:t>
        </w:r>
      </w:hyperlink>
      <w:r>
        <w:t xml:space="preserve"> - QNews covers Rodney Croome’s first blood donation under the updated Australian eligibility rules. Croome, a long-time advocate and Let Us Give spokesperson, said he had donated after decades of campaigning. The report explains that the new gender-neutral assessment began on 20 April 2026 and that it removed the former three-month abstinence requirement for some gay and bisexual men and transgender women who have sex with men. It also notes Croome’s view that the reforms do not resolve every concern and that his campaign intends to continue advocating for fairer rules. This source supports the article’s account of his donation and response.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blood.com.au/news-and-stories/media-centre/media-releases/change-life-new-blood-donation-rules-expand-eligibility-gay-and" TargetMode="External"/><Relationship Id="rId10" Type="http://schemas.openxmlformats.org/officeDocument/2006/relationships/hyperlink" Target="https://www.lifeblood.com.au/donation-equality" TargetMode="External"/><Relationship Id="rId11" Type="http://schemas.openxmlformats.org/officeDocument/2006/relationships/hyperlink" Target="https://www.lifeblood.com.au/faq/eligibility/gender-sexuality-and-sexual-activity/sexual-activity" TargetMode="External"/><Relationship Id="rId12" Type="http://schemas.openxmlformats.org/officeDocument/2006/relationships/hyperlink" Target="https://www.lifeblood.com.au/news-and-stories/media-centre/media-releases/sexual-activity-rules-blood-donation-change-april" TargetMode="External"/><Relationship Id="rId13" Type="http://schemas.openxmlformats.org/officeDocument/2006/relationships/hyperlink" Target="https://qnews.com.au/for-the-first-time-in-my-life-i-was-able-to-donate-blood-today/" TargetMode="External"/><Relationship Id="rId14" Type="http://schemas.openxmlformats.org/officeDocument/2006/relationships/hyperlink" Target="https://www.abc.net.au/news/2026-04-20/lifeblood-gender-neutral-assessment-for-blood-donation/106578630" TargetMode="External"/><Relationship Id="rId15" Type="http://schemas.openxmlformats.org/officeDocument/2006/relationships/hyperlink" Target="https://www.washingtonblade.com/2026/11/02/australias-first-gay-state-governor-takes-off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