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Meta Suspensions Leave LGBTQ+ Businesses Fighting for Visibility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bars and venues across the US have found their Facebook and Instagram accounts suddenly disabled, sometimes without a clear reason or an effective way to appeal. The disruption matters because these pages are more than shop windows: they help venues reach customers, promote events and stay connected to their communities.</w:t>
      </w:r>
      <w:r/>
    </w:p>
    <w:p>
      <w:pPr>
        <w:pStyle w:val="Heading2"/>
      </w:pPr>
      <w:r>
        <w:t>A vanished account can mean a quieter dance floor</w:t>
      </w:r>
      <w:r/>
    </w:p>
    <w:p>
      <w:r/>
      <w:r>
        <w:t xml:space="preserve">For LGBTQ+ venues, losing a social media account can mean losing a direct line to regulars. In Orlando, Anthem owner Mike Vacirca told Orlando Weekly that he still didn’t know what the bar had supposedly done wrong after its account was suspended. The venue said the page had been restored after a week of trying to reach someone at Meta. </w:t>
      </w:r>
      <w:hyperlink r:id="rId9">
        <w:r>
          <w:rPr>
            <w:color w:val="0000EE"/>
            <w:u w:val="single"/>
          </w:rPr>
          <w:t>[2]</w:t>
        </w:r>
      </w:hyperlink>
      <w:r/>
    </w:p>
    <w:p>
      <w:r/>
      <w:r>
        <w:t xml:space="preserve">The impact can be tangible. Oakland club owner Valentino Carrillo told the Bay Area Reporter that Friday business had slowed at his venues, Qué Rico and Next Level, because Meta had been their main place to advertise. A dead page may look like a small digital glitch, but for a small business it can muffle the week’s biggest announcement. </w:t>
      </w:r>
      <w:hyperlink r:id="rId10">
        <w:r>
          <w:rPr>
            <w:color w:val="0000EE"/>
            <w:u w:val="single"/>
          </w:rPr>
          <w:t>[4]</w:t>
        </w:r>
      </w:hyperlink>
      <w:hyperlink r:id="rId11">
        <w:r>
          <w:rPr>
            <w:color w:val="0000EE"/>
            <w:u w:val="single"/>
          </w:rPr>
          <w:t>[5]</w:t>
        </w:r>
      </w:hyperlink>
      <w:r/>
    </w:p>
    <w:p>
      <w:pPr>
        <w:pStyle w:val="Heading2"/>
      </w:pPr>
      <w:r>
        <w:t>Florida venues were among those affected</w:t>
      </w:r>
      <w:r/>
    </w:p>
    <w:p>
      <w:r/>
      <w:r>
        <w:t xml:space="preserve">The suspensions have hit LGBTQ+ bars and other businesses in several US cities. Orlando’s Anthem and Savoy both lost access to their accounts in October, shortly after the city’s Come Out with Pride celebrations, according to Orlando Weekly. Savoy’s owner said Instagram reviewed the account and found no rule breach, but the page was restored only after an alarming notice that it would be permanently deleted. </w:t>
      </w:r>
      <w:hyperlink r:id="rId9">
        <w:r>
          <w:rPr>
            <w:color w:val="0000EE"/>
            <w:u w:val="single"/>
          </w:rPr>
          <w:t>[2]</w:t>
        </w:r>
      </w:hyperlink>
      <w:r/>
    </w:p>
    <w:p>
      <w:r/>
      <w:r>
        <w:t xml:space="preserve">Elsewhere, the Los Angeles Times reported that Instagram suspended accounts linked to nightlife venues owned by Marty Sokol, including clubs in North Hollywood and Montebello. San Francisco’s The Stud and Austin’s Rain on 4th were also reported to have lost accounts, while other venues have faced suspensions or relied on replacement pages. </w:t>
      </w:r>
      <w:hyperlink r:id="rId12">
        <w:r>
          <w:rPr>
            <w:color w:val="0000EE"/>
            <w:u w:val="single"/>
          </w:rPr>
          <w:t>[3]</w:t>
        </w:r>
      </w:hyperlink>
      <w:hyperlink r:id="rId10">
        <w:r>
          <w:rPr>
            <w:color w:val="0000EE"/>
            <w:u w:val="single"/>
          </w:rPr>
          <w:t>[4]</w:t>
        </w:r>
      </w:hyperlink>
      <w:r/>
    </w:p>
    <w:p>
      <w:pPr>
        <w:pStyle w:val="Heading2"/>
      </w:pPr>
      <w:r>
        <w:t>Appeals can be slow, opaque and inconsistent</w:t>
      </w:r>
      <w:r/>
    </w:p>
    <w:p>
      <w:r/>
      <w:r>
        <w:t xml:space="preserve">Some venues have had accounts reinstated, but the process has not always come with a clear explanation. Orlando Weekly reported that Savoy’s page returned after Instagram said it had found no violation, while Anthem’s owner described repeated efforts to contact a human reviewer. That sort of uncertainty leaves businesses guessing about what happened and whether it could happen again. </w:t>
      </w:r>
      <w:hyperlink r:id="rId9">
        <w:r>
          <w:rPr>
            <w:color w:val="0000EE"/>
            <w:u w:val="single"/>
          </w:rPr>
          <w:t>[2]</w:t>
        </w:r>
      </w:hyperlink>
      <w:r/>
    </w:p>
    <w:p>
      <w:r/>
      <w:r>
        <w:t xml:space="preserve">The broader concern is that automated moderation can make serious decisions without giving users enough information to challenge them. Meta’s Oversight Board has raised due-process concerns about account disablements, including the need for people to receive detailed reasons. GLAAD has also called for improvements to systems it says are suspending LGBTQ+ accounts in error. </w:t>
      </w:r>
      <w:hyperlink r:id="rId13">
        <w:r>
          <w:rPr>
            <w:color w:val="0000EE"/>
            <w:u w:val="single"/>
          </w:rPr>
          <w:t>[6]</w:t>
        </w:r>
      </w:hyperlink>
      <w:hyperlink r:id="rId14">
        <w:r>
          <w:rPr>
            <w:color w:val="0000EE"/>
            <w:u w:val="single"/>
          </w:rPr>
          <w:t>[7]</w:t>
        </w:r>
      </w:hyperlink>
      <w:r/>
    </w:p>
    <w:p>
      <w:pPr>
        <w:pStyle w:val="Heading2"/>
      </w:pPr>
      <w:r>
        <w:t>What can a venue do while it waits?</w:t>
      </w:r>
      <w:r/>
    </w:p>
    <w:p>
      <w:r/>
      <w:r>
        <w:t xml:space="preserve">A backup account can help keep customers informed, but it isn't a full substitute for an established page with a loyal following. Venues may want to maintain an email list, keep event details on a website and share updates across more than one platform. These steps won't prevent a suspension, but they can make a single platform outage less damaging. </w:t>
      </w:r>
      <w:hyperlink r:id="rId10">
        <w:r>
          <w:rPr>
            <w:color w:val="0000EE"/>
            <w:u w:val="single"/>
          </w:rPr>
          <w:t>[4]</w:t>
        </w:r>
      </w:hyperlink>
      <w:hyperlink r:id="rId11">
        <w:r>
          <w:rPr>
            <w:color w:val="0000EE"/>
            <w:u w:val="single"/>
          </w:rPr>
          <w:t>[5]</w:t>
        </w:r>
      </w:hyperlink>
      <w:r/>
    </w:p>
    <w:p>
      <w:r/>
      <w:r>
        <w:t xml:space="preserve">If an account is disabled, keep copies of notices, document appeal attempts and make sure customers know where to find updates elsewhere. The reports also show why a clear explanation and a human review matter: an appeal is only useful if a business can understand the allegation and get a meaningful response. </w:t>
      </w:r>
      <w:hyperlink r:id="rId9">
        <w:r>
          <w:rPr>
            <w:color w:val="0000EE"/>
            <w:u w:val="single"/>
          </w:rPr>
          <w:t>[2]</w:t>
        </w:r>
      </w:hyperlink>
      <w:hyperlink r:id="rId13">
        <w:r>
          <w:rPr>
            <w:color w:val="0000EE"/>
            <w:u w:val="single"/>
          </w:rPr>
          <w:t>[6]</w:t>
        </w:r>
      </w:hyperlink>
      <w:r/>
    </w:p>
    <w:p>
      <w:pPr>
        <w:pStyle w:val="Heading2"/>
      </w:pPr>
      <w:r>
        <w:t>The call is for transparency, not special treatment</w:t>
      </w:r>
      <w:r/>
    </w:p>
    <w:p>
      <w:r/>
      <w:r>
        <w:t xml:space="preserve">LGBTQ+ business owners and advocates have called for clear reasons when accounts are flagged, fair appeals and human oversight. Meta has acknowledged that accounts can sometimes be removed in error and later restored, according to reporting by the Bay Area Reporter. But for a business waiting on its page, a late reversal may not undo missed bookings or lost reach. </w:t>
      </w:r>
      <w:hyperlink r:id="rId10">
        <w:r>
          <w:rPr>
            <w:color w:val="0000EE"/>
            <w:u w:val="single"/>
          </w:rPr>
          <w:t>[4]</w:t>
        </w:r>
      </w:hyperlink>
      <w:hyperlink r:id="rId14">
        <w:r>
          <w:rPr>
            <w:color w:val="0000EE"/>
            <w:u w:val="single"/>
          </w:rPr>
          <w:t>[7]</w:t>
        </w:r>
      </w:hyperlink>
      <w:r/>
    </w:p>
    <w:p>
      <w:r/>
      <w:r>
        <w:t xml:space="preserve">Social platforms have become part of the everyday toolkit for local venues, especially when they need to announce a show or reach a community quickly. The challenge now is making moderation dependable enough that a small business isn't left shouting into the void. </w:t>
      </w:r>
      <w:hyperlink r:id="rId12">
        <w:r>
          <w:rPr>
            <w:color w:val="0000EE"/>
            <w:u w:val="single"/>
          </w:rPr>
          <w:t>[3]</w:t>
        </w:r>
      </w:hyperlink>
      <w:hyperlink r:id="rId13">
        <w:r>
          <w:rPr>
            <w:color w:val="0000EE"/>
            <w:u w:val="single"/>
          </w:rPr>
          <w:t>[6]</w:t>
        </w:r>
      </w:hyperlink>
      <w:r/>
    </w:p>
    <w:p>
      <w:r/>
      <w:r>
        <w:t>Keep an independent way to reach your customers, even when social media is working smoothly.</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10">
        <w:r>
          <w:rPr>
            <w:color w:val="0000EE"/>
            <w:u w:val="single"/>
          </w:rPr>
          <w:t>[4]</w:t>
        </w:r>
      </w:hyperlink>
      <w:r>
        <w:t xml:space="preserve">, </w:t>
      </w:r>
      <w:hyperlink r:id="rId11">
        <w:r>
          <w:rPr>
            <w:color w:val="0000EE"/>
            <w:u w:val="single"/>
          </w:rPr>
          <w:t>[5]</w:t>
        </w:r>
      </w:hyperlink>
      <w:r>
        <w:t xml:space="preserve">- Paragraph 3: </w:t>
      </w:r>
      <w:hyperlink r:id="rId9">
        <w:r>
          <w:rPr>
            <w:color w:val="0000EE"/>
            <w:u w:val="single"/>
          </w:rPr>
          <w:t>[2]</w:t>
        </w:r>
      </w:hyperlink>
      <w:r>
        <w:t xml:space="preserve">- Paragraph 4: </w:t>
      </w:r>
      <w:hyperlink r:id="rId12">
        <w:r>
          <w:rPr>
            <w:color w:val="0000EE"/>
            <w:u w:val="single"/>
          </w:rPr>
          <w:t>[3]</w:t>
        </w:r>
      </w:hyperlink>
      <w:r>
        <w:t xml:space="preserve">, </w:t>
      </w:r>
      <w:hyperlink r:id="rId10">
        <w:r>
          <w:rPr>
            <w:color w:val="0000EE"/>
            <w:u w:val="single"/>
          </w:rPr>
          <w:t>[4]</w:t>
        </w:r>
      </w:hyperlink>
      <w:r>
        <w:t xml:space="preserve">- Paragraph 5: </w:t>
      </w:r>
      <w:hyperlink r:id="rId9">
        <w:r>
          <w:rPr>
            <w:color w:val="0000EE"/>
            <w:u w:val="single"/>
          </w:rPr>
          <w:t>[2]</w:t>
        </w:r>
      </w:hyperlink>
      <w:r>
        <w:t xml:space="preserve">, </w:t>
      </w:r>
      <w:hyperlink r:id="rId13">
        <w:r>
          <w:rPr>
            <w:color w:val="0000EE"/>
            <w:u w:val="single"/>
          </w:rPr>
          <w:t>[6]</w:t>
        </w:r>
      </w:hyperlink>
      <w:r>
        <w:t xml:space="preserve">- Paragraph 6: </w:t>
      </w:r>
      <w:hyperlink r:id="rId13">
        <w:r>
          <w:rPr>
            <w:color w:val="0000EE"/>
            <w:u w:val="single"/>
          </w:rPr>
          <w:t>[6]</w:t>
        </w:r>
      </w:hyperlink>
      <w:r>
        <w:t xml:space="preserve">, </w:t>
      </w:r>
      <w:hyperlink r:id="rId14">
        <w:r>
          <w:rPr>
            <w:color w:val="0000EE"/>
            <w:u w:val="single"/>
          </w:rPr>
          <w:t>[7]</w:t>
        </w:r>
      </w:hyperlink>
      <w:r>
        <w:t xml:space="preserve">- Paragraph 7: </w:t>
      </w:r>
      <w:hyperlink r:id="rId10">
        <w:r>
          <w:rPr>
            <w:color w:val="0000EE"/>
            <w:u w:val="single"/>
          </w:rPr>
          <w:t>[4]</w:t>
        </w:r>
      </w:hyperlink>
      <w:r>
        <w:t xml:space="preserve">, </w:t>
      </w:r>
      <w:hyperlink r:id="rId11">
        <w:r>
          <w:rPr>
            <w:color w:val="0000EE"/>
            <w:u w:val="single"/>
          </w:rPr>
          <w:t>[5]</w:t>
        </w:r>
      </w:hyperlink>
      <w:r>
        <w:t xml:space="preserve">- Paragraph 8: </w:t>
      </w:r>
      <w:hyperlink r:id="rId9">
        <w:r>
          <w:rPr>
            <w:color w:val="0000EE"/>
            <w:u w:val="single"/>
          </w:rPr>
          <w:t>[2]</w:t>
        </w:r>
      </w:hyperlink>
      <w:r>
        <w:t xml:space="preserve">, </w:t>
      </w:r>
      <w:hyperlink r:id="rId13">
        <w:r>
          <w:rPr>
            <w:color w:val="0000EE"/>
            <w:u w:val="single"/>
          </w:rPr>
          <w:t>[6]</w:t>
        </w:r>
      </w:hyperlink>
      <w:r>
        <w:t xml:space="preserve">- Paragraph 9: </w:t>
      </w:r>
      <w:hyperlink r:id="rId10">
        <w:r>
          <w:rPr>
            <w:color w:val="0000EE"/>
            <w:u w:val="single"/>
          </w:rPr>
          <w:t>[4]</w:t>
        </w:r>
      </w:hyperlink>
      <w:r>
        <w:t xml:space="preserve">, </w:t>
      </w:r>
      <w:hyperlink r:id="rId14">
        <w:r>
          <w:rPr>
            <w:color w:val="0000EE"/>
            <w:u w:val="single"/>
          </w:rPr>
          <w:t>[7]</w:t>
        </w:r>
      </w:hyperlink>
      <w:r>
        <w:t xml:space="preserve">- Paragraph 10: </w:t>
      </w:r>
      <w:hyperlink r:id="rId12">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https://www.lgbtqnation.com/2026/11/no-explanation-meta-suspended-over-a-dozen-lgbtq-buesinessess-accounts/</w:t>
        </w:r>
      </w:hyperlink>
      <w:r>
        <w:t xml:space="preserve"> - Please view link - unable to able to access data</w:t>
      </w:r>
      <w:r/>
    </w:p>
    <w:p>
      <w:pPr>
        <w:pStyle w:val="ListNumber"/>
        <w:spacing w:line="240" w:lineRule="auto"/>
        <w:ind w:left="720"/>
      </w:pPr>
      <w:r/>
      <w:hyperlink r:id="rId9">
        <w:r>
          <w:rPr>
            <w:color w:val="0000EE"/>
            <w:u w:val="single"/>
          </w:rPr>
          <w:t>https://www.orlandoweekly.com/news/orlando-area-news/orlandos-savoy-gets-instagram-back-amid-wave-of-meta-suspensions-of-gay-bars/</w:t>
        </w:r>
      </w:hyperlink>
      <w:r>
        <w:t xml:space="preserve"> - Orlando Weekly reports that Savoy and Anthem in Orlando lost access to their Instagram accounts on 20 October 2026, shortly after sharing photos from Come Out With Pride. Savoy was told its account violated Meta’s human-exploitation policy, but no specific post was identified; its owner says Instagram later acknowledged that the bar had broken no rules. Anthem’s owner also described an unexplained suspension and said the account returned after efforts to reach a human at Meta. The article notes the business impact of losing social-media reach, and reports that Stiffy’s in Orlando and several LGBTQ+ venues in St Petersburg also experienced account problems.</w:t>
      </w:r>
      <w:r/>
    </w:p>
    <w:p>
      <w:pPr>
        <w:pStyle w:val="ListNumber"/>
        <w:spacing w:line="240" w:lineRule="auto"/>
        <w:ind w:left="720"/>
      </w:pPr>
      <w:r/>
      <w:hyperlink r:id="rId12">
        <w:r>
          <w:rPr>
            <w:color w:val="0000EE"/>
            <w:u w:val="single"/>
          </w:rPr>
          <w:t>https://www.latimes.com/entertainment-arts/music/story/2026-09-22/why-are-queer-la-nightclubs-disappearing-from-facebook-instagram</w:t>
        </w:r>
      </w:hyperlink>
      <w:r>
        <w:t xml:space="preserve"> - The Los Angeles Times examines Meta account suspensions affecting queer nightlife businesses, including venues owned by Los Angeles club operator Marty Sokol. It describes the sudden loss of accounts and audiences, the resulting difficulty communicating with customers, and the lack of clear explanations from Meta. The article also covers the suspension of San Francisco bar The Stud after its account was flagged for human-trafficking content, followed by restoration without an explanation. Owners and organisers discuss the financial and community consequences of losing social-media access. The report considers automated moderation and the challenges faced by businesses that depend on these platforms for promotion and customer communication.</w:t>
      </w:r>
      <w:r/>
    </w:p>
    <w:p>
      <w:pPr>
        <w:pStyle w:val="ListNumber"/>
        <w:spacing w:line="240" w:lineRule="auto"/>
        <w:ind w:left="720"/>
      </w:pPr>
      <w:r/>
      <w:hyperlink r:id="rId10">
        <w:r>
          <w:rPr>
            <w:color w:val="0000EE"/>
            <w:u w:val="single"/>
          </w:rPr>
          <w:t>https://www.ebar.com/story/171509/News/</w:t>
        </w:r>
      </w:hyperlink>
      <w:r>
        <w:t xml:space="preserve"> - The Bay Area Reporter describes the suspension of Facebook and Instagram accounts belonging to Oakland LGBTQ+ clubs Qué Rico and Next Level. Owner Valentino Carrillo says the accounts disappeared without warning or an explanation, and that repeated identity checks and appeals did not connect him with a human reviewer. He reports difficulty reaching new customers and a slowdown in Friday business, which had been advertised on Meta. The article also notes that the suspension followed account issues affecting other LGBTQ+ venues, including San Francisco bar Beaux and Orlando’s Anthem. It records Meta’s lack of response to the publication’s questions about the broader allegations.</w:t>
      </w:r>
      <w:r/>
    </w:p>
    <w:p>
      <w:pPr>
        <w:pStyle w:val="ListNumber"/>
        <w:spacing w:line="240" w:lineRule="auto"/>
        <w:ind w:left="720"/>
      </w:pPr>
      <w:r/>
      <w:hyperlink r:id="rId11">
        <w:r>
          <w:rPr>
            <w:color w:val="0000EE"/>
            <w:u w:val="single"/>
          </w:rPr>
          <w:t>https://missionlocal.org/2026/09/lgbtq-businesses-meta-moderation/</w:t>
        </w:r>
      </w:hyperlink>
      <w:r>
        <w:t xml:space="preserve"> - Mission Local reports on Meta moderation problems affecting LGBTQ+ bars and organisations in San Francisco. The article describes the Eagle’s Instagram suspension before Pride weekend, the loss of access to nearly 20,000 followers, and an appeal process its owner experienced as automated and difficult to challenge. It also discusses the consequences for The Stud, whose account was suspended before the Dore Alley street fair, and Beaux, which has faced repeated suspensions and reactivations. Owners explain how reduced visibility can harm already financially pressured venues. The reporting highlights the lack of clear notice, useful explanations and accessible human support for affected businesses.</w:t>
      </w:r>
      <w:r/>
    </w:p>
    <w:p>
      <w:pPr>
        <w:pStyle w:val="ListNumber"/>
        <w:spacing w:line="240" w:lineRule="auto"/>
        <w:ind w:left="720"/>
      </w:pPr>
      <w:r/>
      <w:hyperlink r:id="rId13">
        <w:r>
          <w:rPr>
            <w:color w:val="0000EE"/>
            <w:u w:val="single"/>
          </w:rPr>
          <w:t>https://www.oversightboard.com/news/board-upholds-ban-in-first-accounts-case-but-calls-out-systemic-human-rights-concerns/</w:t>
        </w:r>
      </w:hyperlink>
      <w:r>
        <w:t xml:space="preserve"> - Meta’s Oversight Board outlines concerns about due process when the company disables accounts, while upholding a permanent ban in a case involving severe threats of violence against a journalist. The Board calls for clearer rules, detailed explanations for account disablement and a fair appeals process, including information about automation in reviews. It says it received more than 750 public comments on the case and links transparent enforcement to users’ rights and freedom of expression. Although this decision is not specifically about LGBTQ+ venues, it provides relevant background to their complaints about unexplained suspensions and difficulty obtaining meaningful reviews of account decisions.</w:t>
      </w:r>
      <w:r/>
    </w:p>
    <w:p>
      <w:pPr>
        <w:pStyle w:val="ListNumber"/>
        <w:spacing w:line="240" w:lineRule="auto"/>
        <w:ind w:left="720"/>
      </w:pPr>
      <w:r/>
      <w:hyperlink r:id="rId14">
        <w:r>
          <w:rPr>
            <w:color w:val="0000EE"/>
            <w:u w:val="single"/>
          </w:rPr>
          <w:t>https://glaad.org/smsi/2026/key-findings-and-recommendations/</w:t>
        </w:r>
      </w:hyperlink>
      <w:r>
        <w:t xml:space="preserve"> - GLAAD’s 2026 Social Media Safety Index summarises concerns about LGBTQ+ safety and expression across major social platforms, including Meta’s services. It says platforms can suppress legitimate LGBTQ+ material through removals, restrictions and reduced visibility, while failing to provide meaningful transparency about moderation and automated systems. GLAAD recommends stronger protections, improved moderator training and using artificial intelligence to flag content for human review rather than relying on automated removals. The report offers broader context for the article’s accounts of LGBTQ+ businesses losing access to social media, although it does not independently verify each venue’s individual suspension or the specific explanations given to owners.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rlandoweekly.com/news/orlando-area-news/orlandos-savoy-gets-instagram-back-amid-wave-of-meta-suspensions-of-gay-bars/" TargetMode="External"/><Relationship Id="rId10" Type="http://schemas.openxmlformats.org/officeDocument/2006/relationships/hyperlink" Target="https://www.ebar.com/story/171509/News/" TargetMode="External"/><Relationship Id="rId11" Type="http://schemas.openxmlformats.org/officeDocument/2006/relationships/hyperlink" Target="https://missionlocal.org/2026/09/lgbtq-businesses-meta-moderation/" TargetMode="External"/><Relationship Id="rId12" Type="http://schemas.openxmlformats.org/officeDocument/2006/relationships/hyperlink" Target="https://www.latimes.com/entertainment-arts/music/story/2026-09-22/why-are-queer-la-nightclubs-disappearing-from-facebook-instagram" TargetMode="External"/><Relationship Id="rId13" Type="http://schemas.openxmlformats.org/officeDocument/2006/relationships/hyperlink" Target="https://www.oversightboard.com/news/board-upholds-ban-in-first-accounts-case-but-calls-out-systemic-human-rights-concerns/" TargetMode="External"/><Relationship Id="rId14" Type="http://schemas.openxmlformats.org/officeDocument/2006/relationships/hyperlink" Target="https://glaad.org/smsi/2026/key-findings-and-recommendations/" TargetMode="External"/><Relationship Id="rId15" Type="http://schemas.openxmlformats.org/officeDocument/2006/relationships/hyperlink" Target="https://www.lgbtqnation.com/2026/11/no-explanation-meta-suspended-over-a-dozen-lgbtq-buesinessess-accou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