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Liu Hsing-Yu’s My Parents Reframes Family, Gender and Care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striking wedding portrait lies at the heart of Taiwanese photographer Liu Hsing-Yu’s long-running My Parents series. Made with his mother and father in 2009, it swaps traditional bridal clothes and poses to question gender expectations, family bonds and what it means to support one another. The work is now reaching new audiences through exhibitions and a forthcoming book.</w:t>
      </w:r>
      <w:r/>
    </w:p>
    <w:p>
      <w:pPr>
        <w:pStyle w:val="Heading2"/>
      </w:pPr>
      <w:r>
        <w:t>One wedding portrait, with the roles reversed</w:t>
      </w:r>
      <w:r/>
    </w:p>
    <w:p>
      <w:r/>
      <w:r>
        <w:t xml:space="preserve">A wedding dress, an old suit and a scatter of bright plastic roses make for an unusual family portrait. In Liu Hsing-Yu’s photograph, his mother wears his father’s suit, while his father is dressed in a secondhand wedding gown. Their poses gently overturn the familiar script: she looks more assertive, while he appears at rest. </w:t>
      </w:r>
      <w:hyperlink r:id="rId9">
        <w:r>
          <w:rPr>
            <w:color w:val="0000EE"/>
            <w:u w:val="single"/>
          </w:rPr>
          <w:t>[2]</w:t>
        </w:r>
      </w:hyperlink>
      <w:r>
        <w:t xml:space="preserve">, </w:t>
      </w:r>
      <w:hyperlink r:id="rId10">
        <w:r>
          <w:rPr>
            <w:color w:val="0000EE"/>
            <w:u w:val="single"/>
          </w:rPr>
          <w:t>[4]</w:t>
        </w:r>
      </w:hyperlink>
      <w:r/>
    </w:p>
    <w:p>
      <w:r/>
      <w:r>
        <w:t xml:space="preserve">The image began in 2009, when Liu was studying art and had recently told his parents he was gay. They struggled to understand both parts of his life, and initially believed his art studies had somehow caused his coming out. Finding his father’s wedding suit gave Liu a way to start a conversation without reducing it to words. </w:t>
      </w:r>
      <w:hyperlink r:id="rId11">
        <w:r>
          <w:rPr>
            <w:color w:val="0000EE"/>
            <w:u w:val="single"/>
          </w:rPr>
          <w:t>[3]</w:t>
        </w:r>
      </w:hyperlink>
      <w:r>
        <w:t xml:space="preserve">, </w:t>
      </w:r>
      <w:hyperlink r:id="rId10">
        <w:r>
          <w:rPr>
            <w:color w:val="0000EE"/>
            <w:u w:val="single"/>
          </w:rPr>
          <w:t>[4]</w:t>
        </w:r>
      </w:hyperlink>
      <w:r/>
    </w:p>
    <w:p>
      <w:pPr>
        <w:pStyle w:val="Heading2"/>
      </w:pPr>
      <w:r>
        <w:t>Plastic roses carry more than decoration</w:t>
      </w:r>
      <w:r/>
    </w:p>
    <w:p>
      <w:r/>
      <w:r>
        <w:t xml:space="preserve">The setting matters as much as the outfits. Liu photographed his parents on family farmland near Kaohsiung, where his grandfather had grown taro, rice and mangoes. A truck and the fields bring work and physical labour into the frame, while the wedding clothes point to marriage and the roles traditionally assigned to men and women. </w:t>
      </w:r>
      <w:hyperlink r:id="rId10">
        <w:r>
          <w:rPr>
            <w:color w:val="0000EE"/>
            <w:u w:val="single"/>
          </w:rPr>
          <w:t>[4]</w:t>
        </w:r>
      </w:hyperlink>
      <w:r>
        <w:t xml:space="preserve">, </w:t>
      </w:r>
      <w:hyperlink r:id="rId12">
        <w:r>
          <w:rPr>
            <w:color w:val="0000EE"/>
            <w:u w:val="single"/>
          </w:rPr>
          <w:t>[5]</w:t>
        </w:r>
      </w:hyperlink>
      <w:r/>
    </w:p>
    <w:p>
      <w:r/>
      <w:r>
        <w:t xml:space="preserve">The family gathered the artificial roses from wedding banquets they’d attended. For Liu, their bright, slightly unreal beauty spoke to feeling out of place: as a gay man, he felt he couldn’t meet expectations around marriage, children and carrying on the family line. The flowers look cheerful, but the meaning underneath is more complicated. </w:t>
      </w:r>
      <w:hyperlink r:id="rId11">
        <w:r>
          <w:rPr>
            <w:color w:val="0000EE"/>
            <w:u w:val="single"/>
          </w:rPr>
          <w:t>[3]</w:t>
        </w:r>
      </w:hyperlink>
      <w:r>
        <w:t xml:space="preserve">, </w:t>
      </w:r>
      <w:hyperlink r:id="rId10">
        <w:r>
          <w:rPr>
            <w:color w:val="0000EE"/>
            <w:u w:val="single"/>
          </w:rPr>
          <w:t>[4]</w:t>
        </w:r>
      </w:hyperlink>
      <w:r/>
    </w:p>
    <w:p>
      <w:pPr>
        <w:pStyle w:val="Heading2"/>
      </w:pPr>
      <w:r>
        <w:t>A family collaboration that took years to grow</w:t>
      </w:r>
      <w:r/>
    </w:p>
    <w:p>
      <w:r/>
      <w:r>
        <w:t xml:space="preserve">The portrait became an early work in My Parents, a series Liu has continued for 17 years and counting. Each photograph could involve months of conversation and disagreement, and taking part didn’t mean his parents agreed with every idea behind the work. Still, making images together created room for understanding to develop. </w:t>
      </w:r>
      <w:hyperlink r:id="rId10">
        <w:r>
          <w:rPr>
            <w:color w:val="0000EE"/>
            <w:u w:val="single"/>
          </w:rPr>
          <w:t>[4]</w:t>
        </w:r>
      </w:hyperlink>
      <w:r>
        <w:t xml:space="preserve">, </w:t>
      </w:r>
      <w:hyperlink r:id="rId12">
        <w:r>
          <w:rPr>
            <w:color w:val="0000EE"/>
            <w:u w:val="single"/>
          </w:rPr>
          <w:t>[5]</w:t>
        </w:r>
      </w:hyperlink>
      <w:r/>
    </w:p>
    <w:p>
      <w:r/>
      <w:r>
        <w:t xml:space="preserve">His father’s reason for agreeing became clearer in 2014, when he spoke at an artist talk with Liu. Liu recalled that his father considered wearing the wedding dress a small price to pay to support his son. It’s a tender detail, and a reminder that care between family members doesn’t always arrive as a grand declaration. </w:t>
      </w:r>
      <w:hyperlink r:id="rId11">
        <w:r>
          <w:rPr>
            <w:color w:val="0000EE"/>
            <w:u w:val="single"/>
          </w:rPr>
          <w:t>[3]</w:t>
        </w:r>
      </w:hyperlink>
      <w:r>
        <w:t xml:space="preserve">, </w:t>
      </w:r>
      <w:hyperlink r:id="rId10">
        <w:r>
          <w:rPr>
            <w:color w:val="0000EE"/>
            <w:u w:val="single"/>
          </w:rPr>
          <w:t>[4]</w:t>
        </w:r>
      </w:hyperlink>
      <w:r/>
    </w:p>
    <w:p>
      <w:pPr>
        <w:pStyle w:val="Heading2"/>
      </w:pPr>
      <w:r>
        <w:t>Taiwan’s changing attitudes meet generational differences</w:t>
      </w:r>
      <w:r/>
    </w:p>
    <w:p>
      <w:r/>
      <w:r>
        <w:t xml:space="preserve">Taiwan legalised same-sex marriage in 2019, a major change since Liu began the series. He has said that the social climate has become more accepting, although generational differences remain. The photographs sit between those shifts: intimate family records, but also images that invite viewers to question what they’ve learnt to see as normal. </w:t>
      </w:r>
      <w:hyperlink r:id="rId11">
        <w:r>
          <w:rPr>
            <w:color w:val="0000EE"/>
            <w:u w:val="single"/>
          </w:rPr>
          <w:t>[3]</w:t>
        </w:r>
      </w:hyperlink>
      <w:r>
        <w:t xml:space="preserve">, </w:t>
      </w:r>
      <w:hyperlink r:id="rId13">
        <w:r>
          <w:rPr>
            <w:color w:val="0000EE"/>
            <w:u w:val="single"/>
          </w:rPr>
          <w:t>[8]</w:t>
        </w:r>
      </w:hyperlink>
      <w:r/>
    </w:p>
    <w:p>
      <w:r/>
      <w:r>
        <w:t xml:space="preserve">Liu’s work has been shown in different international settings, including Kyoto and the Bangkok Art Biennale. His family life has also changed alongside the series: he is now married, and he and his parents live together. The project has moved beyond a single portrait into an ongoing record of people growing older and finding new ways to live alongside one another. </w:t>
      </w:r>
      <w:hyperlink r:id="rId9">
        <w:r>
          <w:rPr>
            <w:color w:val="0000EE"/>
            <w:u w:val="single"/>
          </w:rPr>
          <w:t>[2]</w:t>
        </w:r>
      </w:hyperlink>
      <w:r>
        <w:t xml:space="preserve">, </w:t>
      </w:r>
      <w:hyperlink r:id="rId14">
        <w:r>
          <w:rPr>
            <w:color w:val="0000EE"/>
            <w:u w:val="single"/>
          </w:rPr>
          <w:t>[6]</w:t>
        </w:r>
      </w:hyperlink>
      <w:r>
        <w:t xml:space="preserve">, </w:t>
      </w:r>
      <w:hyperlink r:id="rId15">
        <w:r>
          <w:rPr>
            <w:color w:val="0000EE"/>
            <w:u w:val="single"/>
          </w:rPr>
          <w:t>[7]</w:t>
        </w:r>
      </w:hyperlink>
      <w:r/>
    </w:p>
    <w:p>
      <w:pPr>
        <w:pStyle w:val="Heading2"/>
      </w:pPr>
      <w:r>
        <w:t>What the series asks us to reconsider</w:t>
      </w:r>
      <w:r/>
    </w:p>
    <w:p>
      <w:r/>
      <w:r>
        <w:t xml:space="preserve">The latest presentation at Bristol Photo Festival brings My Parents to a UK audience, with Liu also publishing a book of the photographs. For viewers, the useful question isn’t simply who wears which outfit. It’s who gets to define family roles, and whether old assumptions still make sense when real life has moved on. </w:t>
      </w:r>
      <w:hyperlink r:id="rId9">
        <w:r>
          <w:rPr>
            <w:color w:val="0000EE"/>
            <w:u w:val="single"/>
          </w:rPr>
          <w:t>[2]</w:t>
        </w:r>
      </w:hyperlink>
      <w:r>
        <w:t xml:space="preserve">, </w:t>
      </w:r>
      <w:hyperlink r:id="rId11">
        <w:r>
          <w:rPr>
            <w:color w:val="0000EE"/>
            <w:u w:val="single"/>
          </w:rPr>
          <w:t>[3]</w:t>
        </w:r>
      </w:hyperlink>
      <w:r/>
    </w:p>
    <w:p>
      <w:r/>
      <w:r>
        <w:t xml:space="preserve">That question becomes especially tangible as parents age. Liu has spoken about care, wellbeing and whether older LGBTQ people can live freely with those they love. His photographs don’t offer a neat answer, but they make a compelling case for starting the conversation while there’s still time to listen. </w:t>
      </w:r>
      <w:hyperlink r:id="rId11">
        <w:r>
          <w:rPr>
            <w:color w:val="0000EE"/>
            <w:u w:val="single"/>
          </w:rPr>
          <w:t>[3]</w:t>
        </w:r>
      </w:hyperlink>
      <w:r>
        <w:t xml:space="preserve">, </w:t>
      </w:r>
      <w:hyperlink r:id="rId12">
        <w:r>
          <w:rPr>
            <w:color w:val="0000EE"/>
            <w:u w:val="single"/>
          </w:rPr>
          <w:t>[5]</w:t>
        </w:r>
      </w:hyperlink>
      <w:r/>
    </w:p>
    <w:p>
      <w:r/>
      <w:r>
        <w:t>A familiar family portrait can look very different once we pause to question its rules.</w:t>
      </w:r>
      <w:r/>
    </w:p>
    <w:p>
      <w:pPr>
        <w:pStyle w:val="Heading3"/>
      </w:pPr>
      <w:r>
        <w:t>Source Reference Map</w:t>
      </w:r>
      <w:r/>
    </w:p>
    <w:p>
      <w:r/>
      <w:r>
        <w:rPr>
          <w:b/>
        </w:rPr>
        <w:t>Story idea inspired by:</w:t>
      </w:r>
      <w:r>
        <w:t xml:space="preserve"> </w:t>
      </w:r>
      <w:hyperlink r:id="rId16">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0">
        <w:r>
          <w:rPr>
            <w:color w:val="0000EE"/>
            <w:u w:val="single"/>
          </w:rPr>
          <w:t>[4]</w:t>
        </w:r>
      </w:hyperlink>
      <w:r>
        <w:t xml:space="preserve">- Paragraph 3: </w:t>
      </w:r>
      <w:hyperlink r:id="rId10">
        <w:r>
          <w:rPr>
            <w:color w:val="0000EE"/>
            <w:u w:val="single"/>
          </w:rPr>
          <w:t>[4]</w:t>
        </w:r>
      </w:hyperlink>
      <w:r>
        <w:t xml:space="preserve">, </w:t>
      </w:r>
      <w:hyperlink r:id="rId12">
        <w:r>
          <w:rPr>
            <w:color w:val="0000EE"/>
            <w:u w:val="single"/>
          </w:rPr>
          <w:t>[5]</w:t>
        </w:r>
      </w:hyperlink>
      <w:r>
        <w:t xml:space="preserve">- Paragraph 4: </w:t>
      </w:r>
      <w:hyperlink r:id="rId11">
        <w:r>
          <w:rPr>
            <w:color w:val="0000EE"/>
            <w:u w:val="single"/>
          </w:rPr>
          <w:t>[3]</w:t>
        </w:r>
      </w:hyperlink>
      <w:r>
        <w:t xml:space="preserve">, </w:t>
      </w:r>
      <w:hyperlink r:id="rId10">
        <w:r>
          <w:rPr>
            <w:color w:val="0000EE"/>
            <w:u w:val="single"/>
          </w:rPr>
          <w:t>[4]</w:t>
        </w:r>
      </w:hyperlink>
      <w:r>
        <w:t xml:space="preserve">- Paragraph 5: </w:t>
      </w:r>
      <w:hyperlink r:id="rId10">
        <w:r>
          <w:rPr>
            <w:color w:val="0000EE"/>
            <w:u w:val="single"/>
          </w:rPr>
          <w:t>[4]</w:t>
        </w:r>
      </w:hyperlink>
      <w:r>
        <w:t xml:space="preserve">, </w:t>
      </w:r>
      <w:hyperlink r:id="rId12">
        <w:r>
          <w:rPr>
            <w:color w:val="0000EE"/>
            <w:u w:val="single"/>
          </w:rPr>
          <w:t>[5]</w:t>
        </w:r>
      </w:hyperlink>
      <w:r>
        <w:t xml:space="preserve">- Paragraph 6: </w:t>
      </w:r>
      <w:hyperlink r:id="rId11">
        <w:r>
          <w:rPr>
            <w:color w:val="0000EE"/>
            <w:u w:val="single"/>
          </w:rPr>
          <w:t>[3]</w:t>
        </w:r>
      </w:hyperlink>
      <w:r>
        <w:t xml:space="preserve">, </w:t>
      </w:r>
      <w:hyperlink r:id="rId10">
        <w:r>
          <w:rPr>
            <w:color w:val="0000EE"/>
            <w:u w:val="single"/>
          </w:rPr>
          <w:t>[4]</w:t>
        </w:r>
      </w:hyperlink>
      <w:r>
        <w:t xml:space="preserve">- Paragraph 7: </w:t>
      </w:r>
      <w:hyperlink r:id="rId11">
        <w:r>
          <w:rPr>
            <w:color w:val="0000EE"/>
            <w:u w:val="single"/>
          </w:rPr>
          <w:t>[3]</w:t>
        </w:r>
      </w:hyperlink>
      <w:r>
        <w:t xml:space="preserve">, </w:t>
      </w:r>
      <w:hyperlink r:id="rId13">
        <w:r>
          <w:rPr>
            <w:color w:val="0000EE"/>
            <w:u w:val="single"/>
          </w:rPr>
          <w:t>[8]</w:t>
        </w:r>
      </w:hyperlink>
      <w:r>
        <w:t xml:space="preserve">- Paragraph 8: </w:t>
      </w:r>
      <w:hyperlink r:id="rId9">
        <w:r>
          <w:rPr>
            <w:color w:val="0000EE"/>
            <w:u w:val="single"/>
          </w:rPr>
          <w:t>[2]</w:t>
        </w:r>
      </w:hyperlink>
      <w:r>
        <w:t xml:space="preserve">, </w:t>
      </w:r>
      <w:hyperlink r:id="rId14">
        <w:r>
          <w:rPr>
            <w:color w:val="0000EE"/>
            <w:u w:val="single"/>
          </w:rPr>
          <w:t>[6]</w:t>
        </w:r>
      </w:hyperlink>
      <w:r>
        <w:t xml:space="preserve">, </w:t>
      </w:r>
      <w:hyperlink r:id="rId15">
        <w:r>
          <w:rPr>
            <w:color w:val="0000EE"/>
            <w:u w:val="single"/>
          </w:rPr>
          <w:t>[7]</w:t>
        </w:r>
      </w:hyperlink>
      <w:r>
        <w:t xml:space="preserve">- Paragraph 9: </w:t>
      </w:r>
      <w:hyperlink r:id="rId9">
        <w:r>
          <w:rPr>
            <w:color w:val="0000EE"/>
            <w:u w:val="single"/>
          </w:rPr>
          <w:t>[2]</w:t>
        </w:r>
      </w:hyperlink>
      <w:r>
        <w:t xml:space="preserve">, </w:t>
      </w:r>
      <w:hyperlink r:id="rId11">
        <w:r>
          <w:rPr>
            <w:color w:val="0000EE"/>
            <w:u w:val="single"/>
          </w:rPr>
          <w:t>[3]</w:t>
        </w:r>
      </w:hyperlink>
      <w:r>
        <w:t xml:space="preserve">- Paragraph 10: </w:t>
      </w:r>
      <w:hyperlink r:id="rId11">
        <w:r>
          <w:rPr>
            <w:color w:val="0000EE"/>
            <w:u w:val="single"/>
          </w:rPr>
          <w:t>[3]</w:t>
        </w:r>
      </w:hyperlink>
      <w:r>
        <w:t xml:space="preserve">, </w:t>
      </w:r>
      <w:hyperlink r:id="rId12">
        <w:r>
          <w:rPr>
            <w:color w:val="0000EE"/>
            <w:u w:val="single"/>
          </w:rPr>
          <w:t>[5]</w:t>
        </w:r>
      </w:hyperlink>
      <w:r>
        <w:t xml:space="preserve">- Paragraph 11: </w:t>
      </w:r>
      <w:hyperlink r:id="rId9">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6">
        <w:r>
          <w:rPr>
            <w:color w:val="0000EE"/>
            <w:u w:val="single"/>
          </w:rPr>
          <w:t>https://krdo.com/entertainment/cnn-style/2026/11/02/he-reimagined-his-parents-wedding-portrait-with-their-roles-reversed/</w:t>
        </w:r>
      </w:hyperlink>
      <w:r>
        <w:t xml:space="preserve"> - Please view link - unable to able to access data</w:t>
      </w:r>
      <w:r/>
    </w:p>
    <w:p>
      <w:pPr>
        <w:pStyle w:val="ListNumber"/>
        <w:spacing w:line="240" w:lineRule="auto"/>
        <w:ind w:left="720"/>
      </w:pPr>
      <w:r/>
      <w:hyperlink r:id="rId9">
        <w:r>
          <w:rPr>
            <w:color w:val="0000EE"/>
            <w:u w:val="single"/>
          </w:rPr>
          <w:t>https://bristolphotofestival.org/family-times-annie-wang-liu-hsing-yu</w:t>
        </w:r>
      </w:hyperlink>
      <w:r>
        <w:t xml:space="preserve"> - The Bristol Photo Festival describes Family Times, an exhibition featuring Liu Hsing Yu and Annie Wang, as an exploration of family, memory, care and social change. It recounts how Liu found his parents’ 1984 wedding photograph and his father’s suit in Kaohsiung in 2009, inspiring a series in which his parents exchange wedding clothes. The project connects family history and Liu’s coming-out experience with Taiwan’s changing attitudes towards gender and sexuality. The page also explains Wang’s annual portraits with her son, which combine successive moments into a visual “time tunnel”. Together, the artists’ works present family relationships as evolving through time, ritual and care.</w:t>
      </w:r>
      <w:r/>
    </w:p>
    <w:p>
      <w:pPr>
        <w:pStyle w:val="ListNumber"/>
        <w:spacing w:line="240" w:lineRule="auto"/>
        <w:ind w:left="720"/>
      </w:pPr>
      <w:r/>
      <w:hyperlink r:id="rId11">
        <w:r>
          <w:rPr>
            <w:color w:val="0000EE"/>
            <w:u w:val="single"/>
          </w:rPr>
          <w:t>https://kvia.com/entertainment/cnn-style/2026/11/02/he-reimagined-his-parents-wedding-portrait-with-their-roles-reversed/</w:t>
        </w:r>
      </w:hyperlink>
      <w:r>
        <w:t xml:space="preserve"> - This CNN Style report follows Liu Hsing-Yu’s long-running photographic project, which began after he came out to his parents and found his father’s 1984 wedding suit. Liu photographed his mother wearing the suit and his father in a secondhand wedding dress, among artificial roses on family farmland near Kaohsiung. The article explains how the image reflects gender expectations, work, care and Liu’s feelings about family pressures as a gay man. It also describes the parents’ differing responses, their collaboration over many years, and changes in their relationship. Later developments include Taiwan’s marriage-equality law, family travel and Liu’s reflections on ageing and care.</w:t>
      </w:r>
      <w:r/>
    </w:p>
    <w:p>
      <w:pPr>
        <w:pStyle w:val="ListNumber"/>
        <w:spacing w:line="240" w:lineRule="auto"/>
        <w:ind w:left="720"/>
      </w:pPr>
      <w:r/>
      <w:hyperlink r:id="rId10">
        <w:r>
          <w:rPr>
            <w:color w:val="0000EE"/>
            <w:u w:val="single"/>
          </w:rPr>
          <w:t>https://liu-hsing-yu.mystrikingly.com/my-parents-and-i</w:t>
        </w:r>
      </w:hyperlink>
      <w:r>
        <w:t xml:space="preserve"> - On his artist website, Liu Hsing-Yu reflects on the exhibition My Parents and I, which revisited fifteen years of his photographic project My Parents. He describes the exhibition as bringing family stories into conversation with wider social contexts, under the theme of humanity. More than thirty works trace his parents’ lives and the changes they have experienced together. Liu’s young niece appears as the exhibition’s only additional person, representing continuity and the future. The artist explains that the exhibition design draws on the colours of suits and wedding dresses. He characterises the long collaboration with his parents as a living family album documenting change, resilience and shifting relationships.</w:t>
      </w:r>
      <w:r/>
    </w:p>
    <w:p>
      <w:pPr>
        <w:pStyle w:val="ListNumber"/>
        <w:spacing w:line="240" w:lineRule="auto"/>
        <w:ind w:left="720"/>
      </w:pPr>
      <w:r/>
      <w:hyperlink r:id="rId12">
        <w:r>
          <w:rPr>
            <w:color w:val="0000EE"/>
            <w:u w:val="single"/>
          </w:rPr>
          <w:t>https://www.art-msac.com/en/artists/409-liu-hsing-yu/overview/</w:t>
        </w:r>
      </w:hyperlink>
      <w:r>
        <w:t xml:space="preserve"> - Mind Set Art Center’s biography introduces Liu Hsing Yu, a Taiwanese artist born in Kaohsiung in 1985. It describes My Parents, begun in 2009, as a long-term photographic series in which his father wears a wedding dress and his mother a suit. Using family portraits, wedding imagery and tourist snapshots, Liu reconfigures familial roles and emotional relationships. The gallery notes the work’s mixture of staged and documentary approaches, and its use of humour, awkwardness and intimacy to explore love, expectations and emotional labour in East Asian families. It also records Liu’s artistic interests, awards, collective work and international exhibitions, including a presentation at the Centre Pompidou.</w:t>
      </w:r>
      <w:r/>
    </w:p>
    <w:p>
      <w:pPr>
        <w:pStyle w:val="ListNumber"/>
        <w:spacing w:line="240" w:lineRule="auto"/>
        <w:ind w:left="720"/>
      </w:pPr>
      <w:r/>
      <w:hyperlink r:id="rId14">
        <w:r>
          <w:rPr>
            <w:color w:val="0000EE"/>
            <w:u w:val="single"/>
          </w:rPr>
          <w:t>https://www.kyotographie.jp/programs/2025/hsing-yu-liu/</w:t>
        </w:r>
      </w:hyperlink>
      <w:r>
        <w:t xml:space="preserve"> - KYOTOGRAPHIE’s exhibition page presents Liu Hsing-Yu as the winner of its KG+SELECT Award 2024 and outlines the development of My Parents. It says the series began after Liu found a wedding photograph during a 2009 return to his family home in Kaohsiung. By reversing his parents’ gendered wedding clothing and roles, Liu questions fixed ideas about gender and reflects on changes within marriage. The exhibition connects the work to his coming-out experience, artistic ambitions and return to family history. It also discusses a related project that uses ancestral places and family records to consider same-sex marriage in Taiwan, memory, identity and the relationship between personal and social history.</w:t>
      </w:r>
      <w:r/>
    </w:p>
    <w:p>
      <w:pPr>
        <w:pStyle w:val="ListNumber"/>
        <w:spacing w:line="240" w:lineRule="auto"/>
        <w:ind w:left="720"/>
      </w:pPr>
      <w:r/>
      <w:hyperlink r:id="rId15">
        <w:r>
          <w:rPr>
            <w:color w:val="0000EE"/>
            <w:u w:val="single"/>
          </w:rPr>
          <w:t>https://www.bkkartbiennale.com/artist/hsing-yu-liu</w:t>
        </w:r>
      </w:hyperlink>
      <w:r>
        <w:t xml:space="preserve"> - The Bangkok Art Biennale profile describes Liu Hsing-Yu’s practice as examining agriculture, ecology and gender through photography and participatory collaboration. It identifies Brushing Through Each Other and Stone Temple as works from My Parents, an ongoing series begun in 2009. Liu invites his parents to exchange celebratory clothes, drawing on familiar forms such as family portraits, wedding photographs and holiday snapshots. The project challenges conventional assumptions about gender, kinship and care. The biennale also explains that the installation was made for a particular site and considers how compassion, conflict, acceptance and expectations can coexist in family relationships. Humour, intimacy and vulnerability are among its expressed qualities.</w:t>
      </w:r>
      <w:r/>
    </w:p>
    <w:p>
      <w:pPr>
        <w:pStyle w:val="ListNumber"/>
        <w:spacing w:line="240" w:lineRule="auto"/>
        <w:ind w:left="720"/>
      </w:pPr>
      <w:r/>
      <w:hyperlink r:id="rId13">
        <w:r>
          <w:rPr>
            <w:color w:val="0000EE"/>
            <w:u w:val="single"/>
          </w:rPr>
          <w:t>https://gec.ey.gov.tw/en/69420B6BAE634218</w:t>
        </w:r>
      </w:hyperlink>
      <w:r>
        <w:t xml:space="preserve"> - Taiwan’s Executive Yuan Gender Equality Committee summarises the legal basis for same-sex marriage. It states that the Constitutional Court issued Interpretation No. 748 on 24 May 2017 and that the related implementation act was enacted on 24 May 2019. Under the act, two people of the same sex in Taiwan can form a permanent, intimate and exclusive union for the purpose of living together and can enter into marriage. The page provides links to the interpretation and the implementation act, alongside other LGBTI-related policies. This official government source supports the article’s reference to Taiwan legalising same-sex marriage in 2019.</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ristolphotofestival.org/family-times-annie-wang-liu-hsing-yu" TargetMode="External"/><Relationship Id="rId10" Type="http://schemas.openxmlformats.org/officeDocument/2006/relationships/hyperlink" Target="https://liu-hsing-yu.mystrikingly.com/my-parents-and-i" TargetMode="External"/><Relationship Id="rId11" Type="http://schemas.openxmlformats.org/officeDocument/2006/relationships/hyperlink" Target="https://kvia.com/entertainment/cnn-style/2026/11/02/he-reimagined-his-parents-wedding-portrait-with-their-roles-reversed/" TargetMode="External"/><Relationship Id="rId12" Type="http://schemas.openxmlformats.org/officeDocument/2006/relationships/hyperlink" Target="https://www.art-msac.com/en/artists/409-liu-hsing-yu/overview/" TargetMode="External"/><Relationship Id="rId13" Type="http://schemas.openxmlformats.org/officeDocument/2006/relationships/hyperlink" Target="https://gec.ey.gov.tw/en/69420B6BAE634218" TargetMode="External"/><Relationship Id="rId14" Type="http://schemas.openxmlformats.org/officeDocument/2006/relationships/hyperlink" Target="https://www.kyotographie.jp/programs/2025/hsing-yu-liu/" TargetMode="External"/><Relationship Id="rId15" Type="http://schemas.openxmlformats.org/officeDocument/2006/relationships/hyperlink" Target="https://www.bkkartbiennale.com/artist/hsing-yu-liu" TargetMode="External"/><Relationship Id="rId16" Type="http://schemas.openxmlformats.org/officeDocument/2006/relationships/hyperlink" Target="https://krdo.com/entertainment/cnn-style/2026/11/02/he-reimagined-his-parents-wedding-portrait-with-their-roles-reverse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