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Wenatchee’s Interfaith Rainbow Response Team Uses Dance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When anti-LGBTQ+ protesters turn up at churches and Pride events in Wenatchee, Washington, an interfaith rainbow response team answers with music, movement and a calm presence. The approach aims to lower the temperature without confrontation, offering a practical example of how communities can stand up for LGBTQ+ dignity while keeping public spaces welcoming.</w:t>
      </w:r>
      <w:r/>
    </w:p>
    <w:p>
      <w:pPr>
        <w:pStyle w:val="Heading2"/>
      </w:pPr>
      <w:r>
        <w:t>A tense moment can change with one song</w:t>
      </w:r>
      <w:r/>
    </w:p>
    <w:p>
      <w:r/>
      <w:r>
        <w:t xml:space="preserve">A loudspeaker and a dance party aren’t the usual image of a church response to protesters. But in Wenatchee, the interfaith rainbow response team uses music to soften tense encounters and make sure people can still gather in peace. (FāVS News; Stonewall News) </w:t>
      </w:r>
      <w:hyperlink r:id="rId9">
        <w:r>
          <w:rPr>
            <w:color w:val="0000EE"/>
            <w:u w:val="single"/>
          </w:rPr>
          <w:t>[2]</w:t>
        </w:r>
      </w:hyperlink>
      <w:r>
        <w:t xml:space="preserve">, </w:t>
      </w:r>
      <w:hyperlink r:id="rId10">
        <w:r>
          <w:rPr>
            <w:color w:val="0000EE"/>
            <w:u w:val="single"/>
          </w:rPr>
          <w:t>[4]</w:t>
        </w:r>
      </w:hyperlink>
      <w:r/>
    </w:p>
    <w:p>
      <w:r/>
      <w:r>
        <w:t xml:space="preserve">The group formed after anti-LGBTQ+ protesters arrived at a clothing swap at Sunnyslope Church, bringing a microphone and preaching at attendees. Church education chair Zoe Jaspers recalled that leaders chose to put on music rather than let the confrontation set the tone. (FāVS News) </w:t>
      </w:r>
      <w:hyperlink r:id="rId11">
        <w:r>
          <w:rPr>
            <w:color w:val="0000EE"/>
            <w:u w:val="single"/>
          </w:rPr>
          <w:t>[3]</w:t>
        </w:r>
      </w:hyperlink>
      <w:r/>
    </w:p>
    <w:p>
      <w:pPr>
        <w:pStyle w:val="Heading2"/>
      </w:pPr>
      <w:r>
        <w:t>How the rainbow response team got started</w:t>
      </w:r>
      <w:r/>
    </w:p>
    <w:p>
      <w:r/>
      <w:r>
        <w:t xml:space="preserve">The first track was Jack Johnson’s “Banana Pancakes”. Jaspers said dancing helped turn a frightening moment into one the community could handle together, with compassion rather than a direct clash. (FāVS News; Stonewall News) </w:t>
      </w:r>
      <w:hyperlink r:id="rId11">
        <w:r>
          <w:rPr>
            <w:color w:val="0000EE"/>
            <w:u w:val="single"/>
          </w:rPr>
          <w:t>[3]</w:t>
        </w:r>
      </w:hyperlink>
      <w:r>
        <w:t xml:space="preserve">, </w:t>
      </w:r>
      <w:hyperlink r:id="rId10">
        <w:r>
          <w:rPr>
            <w:color w:val="0000EE"/>
            <w:u w:val="single"/>
          </w:rPr>
          <w:t>[4]</w:t>
        </w:r>
      </w:hyperlink>
      <w:r/>
    </w:p>
    <w:p>
      <w:r/>
      <w:r>
        <w:t xml:space="preserve">The team now has about 25 members, including people from different faith communities. They coordinate through a group chat and can bring speakers, friends and a ready-made plan when a protest is expected. (FāVS News; Sunnyslope Church) </w:t>
      </w:r>
      <w:hyperlink r:id="rId11">
        <w:r>
          <w:rPr>
            <w:color w:val="0000EE"/>
            <w:u w:val="single"/>
          </w:rPr>
          <w:t>[3]</w:t>
        </w:r>
      </w:hyperlink>
      <w:r>
        <w:t xml:space="preserve">, </w:t>
      </w:r>
      <w:hyperlink r:id="rId12">
        <w:r>
          <w:rPr>
            <w:color w:val="0000EE"/>
            <w:u w:val="single"/>
          </w:rPr>
          <w:t>[7]</w:t>
        </w:r>
      </w:hyperlink>
      <w:r/>
    </w:p>
    <w:p>
      <w:pPr>
        <w:pStyle w:val="Heading2"/>
      </w:pPr>
      <w:r>
        <w:t>From church gatherings to Wenatchee Pride</w:t>
      </w:r>
      <w:r/>
    </w:p>
    <w:p>
      <w:r/>
      <w:r>
        <w:t xml:space="preserve">The group later showed up when a protest was expected outside New Song Community Church in East Wenatchee, giving worshippers a visible, peaceful show of support. The protester didn’t appear, but the response team had already begun putting its approach into practice. (FāVS News; Stonewall News) </w:t>
      </w:r>
      <w:hyperlink r:id="rId11">
        <w:r>
          <w:rPr>
            <w:color w:val="0000EE"/>
            <w:u w:val="single"/>
          </w:rPr>
          <w:t>[3]</w:t>
        </w:r>
      </w:hyperlink>
      <w:r>
        <w:t xml:space="preserve">, </w:t>
      </w:r>
      <w:hyperlink r:id="rId10">
        <w:r>
          <w:rPr>
            <w:color w:val="0000EE"/>
            <w:u w:val="single"/>
          </w:rPr>
          <w:t>[4]</w:t>
        </w:r>
      </w:hyperlink>
      <w:r/>
    </w:p>
    <w:p>
      <w:r/>
      <w:r>
        <w:t xml:space="preserve">At Wenatchee Pride, protesters set up near the food court with signs and a camera. The team played ABBA, and other festival-goers joined in; the protesters eventually left, according to FāVS News. (FāVS News; Stonewall News) </w:t>
      </w:r>
      <w:hyperlink r:id="rId11">
        <w:r>
          <w:rPr>
            <w:color w:val="0000EE"/>
            <w:u w:val="single"/>
          </w:rPr>
          <w:t>[3]</w:t>
        </w:r>
      </w:hyperlink>
      <w:r>
        <w:t xml:space="preserve">, </w:t>
      </w:r>
      <w:hyperlink r:id="rId10">
        <w:r>
          <w:rPr>
            <w:color w:val="0000EE"/>
            <w:u w:val="single"/>
          </w:rPr>
          <w:t>[4]</w:t>
        </w:r>
      </w:hyperlink>
      <w:r/>
    </w:p>
    <w:p>
      <w:pPr>
        <w:pStyle w:val="Heading2"/>
      </w:pPr>
      <w:r>
        <w:t>Why a nonviolent response matters</w:t>
      </w:r>
      <w:r/>
    </w:p>
    <w:p>
      <w:r/>
      <w:r>
        <w:t xml:space="preserve">The team’s aim isn’t simply to drown out a message. Its members describe the dance parties as a way to avoid escalation, support people attending church or Pride, and put their commitment to nonviolence into action. (FāVS News; Interfaith Justice Coalition of North Central Washington) </w:t>
      </w:r>
      <w:hyperlink r:id="rId11">
        <w:r>
          <w:rPr>
            <w:color w:val="0000EE"/>
            <w:u w:val="single"/>
          </w:rPr>
          <w:t>[3]</w:t>
        </w:r>
      </w:hyperlink>
      <w:r>
        <w:t xml:space="preserve">, </w:t>
      </w:r>
      <w:hyperlink r:id="rId13">
        <w:r>
          <w:rPr>
            <w:color w:val="0000EE"/>
            <w:u w:val="single"/>
          </w:rPr>
          <w:t>[5]</w:t>
        </w:r>
      </w:hyperlink>
      <w:r/>
    </w:p>
    <w:p>
      <w:r/>
      <w:r>
        <w:t xml:space="preserve">That sits within broader work by the Interfaith Justice Coalition of North Central Washington, which supports de-escalation, relationship-building and efforts to counter anti-LGBTQ+ sentiment. More than 140 people have been involved in the coalition’s work, according to the report. (FāVS News; Thriving Together) </w:t>
      </w:r>
      <w:hyperlink r:id="rId11">
        <w:r>
          <w:rPr>
            <w:color w:val="0000EE"/>
            <w:u w:val="single"/>
          </w:rPr>
          <w:t>[3]</w:t>
        </w:r>
      </w:hyperlink>
      <w:r>
        <w:t xml:space="preserve">, </w:t>
      </w:r>
      <w:hyperlink r:id="rId14">
        <w:r>
          <w:rPr>
            <w:color w:val="0000EE"/>
            <w:u w:val="single"/>
          </w:rPr>
          <w:t>[6]</w:t>
        </w:r>
      </w:hyperlink>
      <w:r/>
    </w:p>
    <w:p>
      <w:pPr>
        <w:pStyle w:val="Heading2"/>
      </w:pPr>
      <w:r>
        <w:t>A little preparation makes a big difference</w:t>
      </w:r>
      <w:r/>
    </w:p>
    <w:p>
      <w:r/>
      <w:r>
        <w:t xml:space="preserve">For communities considering a similar response, the practical lesson is to talk through roles and boundaries before tensions rise. The Wenatchee team has discussed its approach in advance, so members aren’t trying to invent a plan in the middle of a stressful scene. (FāVS News; Interfaith Justice Coalition of North Central Washington) </w:t>
      </w:r>
      <w:hyperlink r:id="rId11">
        <w:r>
          <w:rPr>
            <w:color w:val="0000EE"/>
            <w:u w:val="single"/>
          </w:rPr>
          <w:t>[3]</w:t>
        </w:r>
      </w:hyperlink>
      <w:r>
        <w:t xml:space="preserve">, </w:t>
      </w:r>
      <w:hyperlink r:id="rId13">
        <w:r>
          <w:rPr>
            <w:color w:val="0000EE"/>
            <w:u w:val="single"/>
          </w:rPr>
          <w:t>[5]</w:t>
        </w:r>
      </w:hyperlink>
      <w:r/>
    </w:p>
    <w:p>
      <w:r/>
      <w:r>
        <w:t xml:space="preserve">It’s a strikingly simple idea, but not a trivial one: a familiar song can give a crowd something joyful to join, while a prepared team helps keep the focus on care rather than conflict. And sometimes, making room for people to dance is a way of making room for them to belong. (FāVS News; Sunnyslope Church) </w:t>
      </w:r>
      <w:hyperlink r:id="rId11">
        <w:r>
          <w:rPr>
            <w:color w:val="0000EE"/>
            <w:u w:val="single"/>
          </w:rPr>
          <w:t>[3]</w:t>
        </w:r>
      </w:hyperlink>
      <w:r>
        <w:t xml:space="preserve">, </w:t>
      </w:r>
      <w:hyperlink r:id="rId12">
        <w:r>
          <w:rPr>
            <w:color w:val="0000EE"/>
            <w:u w:val="single"/>
          </w:rPr>
          <w:t>[7]</w:t>
        </w:r>
      </w:hyperlink>
      <w:r/>
    </w:p>
    <w:p>
      <w:r/>
      <w:r>
        <w:t>A thoughtful plan, a welcoming crowd and the right song can help keep a difficult moment peaceful.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Paragraph 3: </w:t>
      </w:r>
      <w:hyperlink r:id="rId11">
        <w:r>
          <w:rPr>
            <w:color w:val="0000EE"/>
            <w:u w:val="single"/>
          </w:rPr>
          <w:t>[3]</w:t>
        </w:r>
      </w:hyperlink>
      <w:r>
        <w:t xml:space="preserve">, </w:t>
      </w:r>
      <w:hyperlink r:id="rId10">
        <w:r>
          <w:rPr>
            <w:color w:val="0000EE"/>
            <w:u w:val="single"/>
          </w:rPr>
          <w:t>[4]</w:t>
        </w:r>
      </w:hyperlink>
      <w:r>
        <w:t xml:space="preserve">- Paragraph 4: </w:t>
      </w:r>
      <w:hyperlink r:id="rId11">
        <w:r>
          <w:rPr>
            <w:color w:val="0000EE"/>
            <w:u w:val="single"/>
          </w:rPr>
          <w:t>[3]</w:t>
        </w:r>
      </w:hyperlink>
      <w:r>
        <w:t xml:space="preserve">, </w:t>
      </w:r>
      <w:hyperlink r:id="rId12">
        <w:r>
          <w:rPr>
            <w:color w:val="0000EE"/>
            <w:u w:val="single"/>
          </w:rPr>
          <w:t>[7]</w:t>
        </w:r>
      </w:hyperlink>
      <w:r>
        <w:t xml:space="preserve">- Paragraph 5: </w:t>
      </w:r>
      <w:hyperlink r:id="rId11">
        <w:r>
          <w:rPr>
            <w:color w:val="0000EE"/>
            <w:u w:val="single"/>
          </w:rPr>
          <w:t>[3]</w:t>
        </w:r>
      </w:hyperlink>
      <w:r>
        <w:t xml:space="preserve">, </w:t>
      </w:r>
      <w:hyperlink r:id="rId10">
        <w:r>
          <w:rPr>
            <w:color w:val="0000EE"/>
            <w:u w:val="single"/>
          </w:rPr>
          <w:t>[4]</w:t>
        </w:r>
      </w:hyperlink>
      <w:r>
        <w:t xml:space="preserve">- Paragraph 6: </w:t>
      </w:r>
      <w:hyperlink r:id="rId11">
        <w:r>
          <w:rPr>
            <w:color w:val="0000EE"/>
            <w:u w:val="single"/>
          </w:rPr>
          <w:t>[3]</w:t>
        </w:r>
      </w:hyperlink>
      <w:r>
        <w:t xml:space="preserve">, </w:t>
      </w:r>
      <w:hyperlink r:id="rId10">
        <w:r>
          <w:rPr>
            <w:color w:val="0000EE"/>
            <w:u w:val="single"/>
          </w:rPr>
          <w:t>[4]</w:t>
        </w:r>
      </w:hyperlink>
      <w:r>
        <w:t xml:space="preserve">- Paragraph 7: </w:t>
      </w:r>
      <w:hyperlink r:id="rId11">
        <w:r>
          <w:rPr>
            <w:color w:val="0000EE"/>
            <w:u w:val="single"/>
          </w:rPr>
          <w:t>[3]</w:t>
        </w:r>
      </w:hyperlink>
      <w:r>
        <w:t xml:space="preserve">, </w:t>
      </w:r>
      <w:hyperlink r:id="rId13">
        <w:r>
          <w:rPr>
            <w:color w:val="0000EE"/>
            <w:u w:val="single"/>
          </w:rPr>
          <w:t>[5]</w:t>
        </w:r>
      </w:hyperlink>
      <w:r>
        <w:t xml:space="preserve">- Paragraph 8: </w:t>
      </w:r>
      <w:hyperlink r:id="rId11">
        <w:r>
          <w:rPr>
            <w:color w:val="0000EE"/>
            <w:u w:val="single"/>
          </w:rPr>
          <w:t>[3]</w:t>
        </w:r>
      </w:hyperlink>
      <w:r>
        <w:t xml:space="preserve">, </w:t>
      </w:r>
      <w:hyperlink r:id="rId14">
        <w:r>
          <w:rPr>
            <w:color w:val="0000EE"/>
            <w:u w:val="single"/>
          </w:rPr>
          <w:t>[6]</w:t>
        </w:r>
      </w:hyperlink>
      <w:r>
        <w:t xml:space="preserve">- Paragraph 9: </w:t>
      </w:r>
      <w:hyperlink r:id="rId11">
        <w:r>
          <w:rPr>
            <w:color w:val="0000EE"/>
            <w:u w:val="single"/>
          </w:rPr>
          <w:t>[3]</w:t>
        </w:r>
      </w:hyperlink>
      <w:r>
        <w:t xml:space="preserve">, </w:t>
      </w:r>
      <w:hyperlink r:id="rId13">
        <w:r>
          <w:rPr>
            <w:color w:val="0000EE"/>
            <w:u w:val="single"/>
          </w:rPr>
          <w:t>[5]</w:t>
        </w:r>
      </w:hyperlink>
      <w:r>
        <w:t xml:space="preserve">- Paragraph 10: </w:t>
      </w:r>
      <w:hyperlink r:id="rId11">
        <w:r>
          <w:rPr>
            <w:color w:val="0000EE"/>
            <w:u w:val="single"/>
          </w:rPr>
          <w:t>[3]</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https://religionnews.com/2026/11/03/washington-interfaith-group-counters-anti-lgbtq-protests-at-churches-with-dance-parties/</w:t>
        </w:r>
      </w:hyperlink>
      <w:r>
        <w:t xml:space="preserve"> - Please view link - unable to able to access data</w:t>
      </w:r>
      <w:r/>
    </w:p>
    <w:p>
      <w:pPr>
        <w:pStyle w:val="ListNumber"/>
        <w:spacing w:line="240" w:lineRule="auto"/>
        <w:ind w:left="720"/>
      </w:pPr>
      <w:r/>
      <w:hyperlink r:id="rId9">
        <w:r>
          <w:rPr>
            <w:color w:val="0000EE"/>
            <w:u w:val="single"/>
          </w:rPr>
          <w:t>https://religionnews.com/2026/11/03/washington-interfaith-group-counters-anti-lgbtq-protests-at-churches-with-dance-parties/</w:t>
        </w:r>
      </w:hyperlink>
      <w:r>
        <w:t xml:space="preserve"> - This report describes Wenatchee’s interfaith Rainbow Response Team, a group of about 25 people who use music and dancing to answer anti-LGBTQ+ demonstrations at churches and Pride events. It recounts the team’s beginnings after protesters appeared at a Sunnyslope Church clothing swap, and its later presence outside New Song Community Church and at Wenatchee Pride. Team members say the approach aims to drown out harmful speech without provoking confrontation, using compassion, joy and nonviolence. The story also places the team within the wider work of the Interfaith Justice Coalition, which builds relationships and teaches de-escalation strategies across North Central Washington.</w:t>
      </w:r>
      <w:r/>
    </w:p>
    <w:p>
      <w:pPr>
        <w:pStyle w:val="ListNumber"/>
        <w:spacing w:line="240" w:lineRule="auto"/>
        <w:ind w:left="720"/>
      </w:pPr>
      <w:r/>
      <w:hyperlink r:id="rId11">
        <w:r>
          <w:rPr>
            <w:color w:val="0000EE"/>
            <w:u w:val="single"/>
          </w:rPr>
          <w:t>https://favs.news/wenatchee-rainbow-response-team-anti-lgbtq-protests/</w:t>
        </w:r>
      </w:hyperlink>
      <w:r>
        <w:t xml:space="preserve"> - FāVS News reports on Wenatchee’s interfaith Rainbow Response Team and its practice of responding to anti-LGBTQ+ protests with music and dancing. It recounts how the group formed after demonstrators disrupted a clothing swap at Sunnyslope Church, and describes its later readiness to support worshippers at New Song Community Church and its dance response to protesters at Wenatchee Pride. Interviewees explain that the approach is intended to reduce tension, avoid confrontation and express compassion. The article connects the team’s work to the Interfaith Justice Coalition’s broader efforts to teach de-escalation and build relationships. It is the original FāVS News report republished by Religion News Service.</w:t>
      </w:r>
      <w:r/>
    </w:p>
    <w:p>
      <w:pPr>
        <w:pStyle w:val="ListNumber"/>
        <w:spacing w:line="240" w:lineRule="auto"/>
        <w:ind w:left="720"/>
      </w:pPr>
      <w:r/>
      <w:hyperlink r:id="rId10">
        <w:r>
          <w:rPr>
            <w:color w:val="0000EE"/>
            <w:u w:val="single"/>
          </w:rPr>
          <w:t>https://www.stonewallnews.net/wenatchee-interfaith-leaders-counter-anti-lgbtq-protests-with-dance-parties/</w:t>
        </w:r>
      </w:hyperlink>
      <w:r>
        <w:t xml:space="preserve"> - Stonewall News Northwest republishes the account of Wenatchee’s interfaith Rainbow Response Team, crediting FāVS News. The article describes members playing music and dancing to counter anti-LGBTQ+ protesters at local churches and Wenatchee Pride. It gives the team’s origin at a Sunnyslope Church clothing swap, where church leaders chose music rather than confrontation, and recounts a planned peaceful presence at New Song Community Church. It also reports that Pride attendees joined the dancing and protesters eventually left. The story emphasises the group’s stated commitment to nonviolence, love and compassion, and describes its connection to the Interfaith Justice Coalition’s wider community de-escalation work.</w:t>
      </w:r>
      <w:r/>
    </w:p>
    <w:p>
      <w:pPr>
        <w:pStyle w:val="ListNumber"/>
        <w:spacing w:line="240" w:lineRule="auto"/>
        <w:ind w:left="720"/>
      </w:pPr>
      <w:r/>
      <w:hyperlink r:id="rId13">
        <w:r>
          <w:rPr>
            <w:color w:val="0000EE"/>
            <w:u w:val="single"/>
          </w:rPr>
          <w:t>https://sites.google.com/view/ncw-ijc</w:t>
        </w:r>
      </w:hyperlink>
      <w:r>
        <w:t xml:space="preserve"> - The Interfaith Justice Coalition’s official site outlines its mission, membership and background. It describes the coalition as a network of people from diverse faith traditions and people without a religious affiliation, working for justice, equity and collective liberation in North Central Washington. Formed in summer 2023, it says the coalition seeks to build relationships across differences and promotes tolerance, empathy, inclusion, nonviolence and acceptance. The site notes that members organise action groups and projects, hold regular gatherings, and participate in local events including Pride Day and justice demonstrations. It provides context for the article’s description of a broader interfaith network supporting community action.</w:t>
      </w:r>
      <w:r/>
    </w:p>
    <w:p>
      <w:pPr>
        <w:pStyle w:val="ListNumber"/>
        <w:spacing w:line="240" w:lineRule="auto"/>
        <w:ind w:left="720"/>
      </w:pPr>
      <w:r/>
      <w:hyperlink r:id="rId14">
        <w:r>
          <w:rPr>
            <w:color w:val="0000EE"/>
            <w:u w:val="single"/>
          </w:rPr>
          <w:t>https://www.thrivingtogether.org/blog/partner-spotlight-interfaith-justice-coalition</w:t>
        </w:r>
      </w:hyperlink>
      <w:r>
        <w:t xml:space="preserve"> - Thriving Together NCW profiles the Interfaith Justice Coalition as a collaborative network that formed in North Central Washington in 2023. The profile says diverse faith communities came together to build relationships across differences and advance tolerance, empathy, inclusion, nonviolence and acceptance. It describes coalition members pooling resources, coordinating with local non-profit organisations and creating the Our Shared Democracy series to connect civic events across the region. The article also notes that the coalition attends local and statewide events and holds rotating meetings in churches. This background supports the article’s account of the coalition’s wider relationship-building and community organising work.</w:t>
      </w:r>
      <w:r/>
    </w:p>
    <w:p>
      <w:pPr>
        <w:pStyle w:val="ListNumber"/>
        <w:spacing w:line="240" w:lineRule="auto"/>
        <w:ind w:left="720"/>
      </w:pPr>
      <w:r/>
      <w:hyperlink r:id="rId12">
        <w:r>
          <w:rPr>
            <w:color w:val="0000EE"/>
            <w:u w:val="single"/>
          </w:rPr>
          <w:t>https://www.sunnyslopechurch.org/</w:t>
        </w:r>
      </w:hyperlink>
      <w:r>
        <w:t xml:space="preserve"> - Sunnyslope Church’s website presents the Wenatchee congregation as an inclusive Christian community committed to justice, sanctuary, peacemaking and celebration. It describes its purpose as welcoming all people and supporting those who face persecution or suffering. The site lists the Interfaith Justice Coalition among its ministries and identifies the church’s location in Wenatchee, Washington. This provides organisational context for the article’s account of church leaders responding to anti-LGBTQ+ protesters and working alongside interfaith partners. The website does not independently document the specific dance-party incidents, but it supports the description of Sunnyslope’s stated inclusive values and its connection to the coalition.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eligionnews.com/2026/11/03/washington-interfaith-group-counters-anti-lgbtq-protests-at-churches-with-dance-parties/" TargetMode="External"/><Relationship Id="rId10" Type="http://schemas.openxmlformats.org/officeDocument/2006/relationships/hyperlink" Target="https://www.stonewallnews.net/wenatchee-interfaith-leaders-counter-anti-lgbtq-protests-with-dance-parties/" TargetMode="External"/><Relationship Id="rId11" Type="http://schemas.openxmlformats.org/officeDocument/2006/relationships/hyperlink" Target="https://favs.news/wenatchee-rainbow-response-team-anti-lgbtq-protests/" TargetMode="External"/><Relationship Id="rId12" Type="http://schemas.openxmlformats.org/officeDocument/2006/relationships/hyperlink" Target="https://www.sunnyslopechurch.org/" TargetMode="External"/><Relationship Id="rId13" Type="http://schemas.openxmlformats.org/officeDocument/2006/relationships/hyperlink" Target="https://sites.google.com/view/ncw-ijc" TargetMode="External"/><Relationship Id="rId14" Type="http://schemas.openxmlformats.org/officeDocument/2006/relationships/hyperlink" Target="https://www.thrivingtogether.org/blog/partner-spotlight-interfaith-justice-coali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