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Navigate a Mixed-Faith Marriage After Losing Belief</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Sophie Allen’s experience shows how leaving the LDS Church can reshape a marriage without necessarily ending it. For couples facing a change in faith, the first conversation may feel daunting, but the next steps can make room for respect, closeness and a new shared understanding of family life.</w:t>
      </w:r>
      <w:r/>
    </w:p>
    <w:p>
      <w:pPr>
        <w:pStyle w:val="Heading2"/>
      </w:pPr>
      <w:r>
        <w:t>Essential Takeaways</w:t>
      </w:r>
      <w:r/>
      <w:r/>
    </w:p>
    <w:p>
      <w:pPr>
        <w:pStyle w:val="ListBullet"/>
        <w:spacing w:line="240" w:lineRule="auto"/>
        <w:ind w:left="720"/>
      </w:pPr>
      <w:r/>
      <w:r>
        <w:rPr>
          <w:b/>
        </w:rPr>
        <w:t>A gradual change:</w:t>
      </w:r>
      <w:r>
        <w:t xml:space="preserve"> Allen’s questions about LGBTQ+ issues and church history led her to reconsider beliefs she had once embraced.</w:t>
      </w:r>
      <w:r/>
    </w:p>
    <w:p>
      <w:pPr>
        <w:pStyle w:val="ListBullet"/>
        <w:spacing w:line="240" w:lineRule="auto"/>
        <w:ind w:left="720"/>
      </w:pPr>
      <w:r/>
      <w:r>
        <w:rPr>
          <w:b/>
        </w:rPr>
        <w:t>A difficult conversation:</w:t>
      </w:r>
      <w:r>
        <w:t xml:space="preserve"> Telling her husband she no longer believed meant confronting what faith had meant to their marriage.</w:t>
      </w:r>
      <w:r/>
    </w:p>
    <w:p>
      <w:pPr>
        <w:pStyle w:val="ListBullet"/>
        <w:spacing w:line="240" w:lineRule="auto"/>
        <w:ind w:left="720"/>
      </w:pPr>
      <w:r/>
      <w:r>
        <w:rPr>
          <w:b/>
        </w:rPr>
        <w:t>Different beliefs, shared life:</w:t>
      </w:r>
      <w:r>
        <w:t xml:space="preserve"> The couple describe learning to respect each other’s views while maintaining intimacy and connection.</w:t>
      </w:r>
      <w:r/>
    </w:p>
    <w:p>
      <w:pPr>
        <w:pStyle w:val="ListBullet"/>
        <w:spacing w:line="240" w:lineRule="auto"/>
        <w:ind w:left="720"/>
      </w:pPr>
      <w:r/>
      <w:r>
        <w:rPr>
          <w:b/>
        </w:rPr>
        <w:t>Religious practices can change:</w:t>
      </w:r>
      <w:r>
        <w:t xml:space="preserve"> Allen stopped wearing temple garments as she began working out what life outside the church meant to her.</w:t>
      </w:r>
      <w:r/>
    </w:p>
    <w:p>
      <w:pPr>
        <w:pStyle w:val="ListBullet"/>
        <w:spacing w:line="240" w:lineRule="auto"/>
        <w:ind w:left="720"/>
      </w:pPr>
      <w:r/>
      <w:r>
        <w:rPr>
          <w:b/>
        </w:rPr>
        <w:t>Belief and partnership are distinct:</w:t>
      </w:r>
      <w:r>
        <w:t xml:space="preserve"> Research on religiously mixed couples offers context, but every relationship has its own needs and boundaries.</w:t>
      </w:r>
      <w:r/>
      <w:r/>
    </w:p>
    <w:p>
      <w:pPr>
        <w:pStyle w:val="Heading2"/>
      </w:pPr>
      <w:r>
        <w:t>Losing faith can change the shape of a marriage</w:t>
      </w:r>
      <w:r/>
    </w:p>
    <w:p>
      <w:r/>
      <w:r>
        <w:t>For Sophie Allen, leaving Mormonism was not simply a matter of changing her mind. The church had offered belonging after a difficult childhood, and she had hoped that marriage and faith would help her create a stable family life. That history helps explain why questioning could feel both necessary and unsettling.</w:t>
      </w:r>
      <w:r/>
    </w:p>
    <w:p>
      <w:r/>
      <w:r>
        <w:t>Her doubts gathered around the church’s teachings on LGBTQ+ issues, then widened as she explored church history and ex-Mormon perspectives. The Church of Jesus Christ of Latter-day Saints sets out its teachings on same-sex attraction in its Gospel Topics material, a subject that can carry deep personal weight for members and their families.</w:t>
      </w:r>
      <w:r/>
    </w:p>
    <w:p>
      <w:pPr>
        <w:pStyle w:val="Heading2"/>
      </w:pPr>
      <w:r>
        <w:t>The first conversation is only the beginning</w:t>
      </w:r>
      <w:r/>
    </w:p>
    <w:p>
      <w:r/>
      <w:r>
        <w:t>Telling a spouse that belief has changed can raise immediate questions: What happens to shared rituals? How will children be raised? Can each partner keep practising, or not practising, without pressure? Allen’s story makes clear that there is no single script for answering them.</w:t>
      </w:r>
      <w:r/>
    </w:p>
    <w:p>
      <w:r/>
      <w:r>
        <w:t>Her husband was part of the conversation, not just a bystander to her decision. The couple describe trying to understand each other’s positions and find ways to stay connected. That kind of listening won't make every disagreement disappear, but it can stop a difference in belief from becoming a test of loyalty.</w:t>
      </w:r>
      <w:r/>
    </w:p>
    <w:p>
      <w:pPr>
        <w:pStyle w:val="Heading2"/>
      </w:pPr>
      <w:r>
        <w:t>Make space for faith, identity and everyday choices</w:t>
      </w:r>
      <w:r/>
    </w:p>
    <w:p>
      <w:r/>
      <w:r>
        <w:t>Religious change can reach into ordinary routines as well as big declarations. Allen describes stopping the wearing of temple garments, a practice with religious meaning for Latter-day Saints. The church's guidance on garments explains their place within its religious life; for someone leaving, deciding what to wear can also become a personal marker of change.</w:t>
      </w:r>
      <w:r/>
    </w:p>
    <w:p>
      <w:r/>
      <w:r>
        <w:t>It helps to talk about such choices as they arise, rather than assuming a partner knows what they mean. One person may see a changed routine as an expression of conscience, while the other experiences it as a loss of something shared. Curiosity is often more useful than trying to settle the meaning for each other.</w:t>
      </w:r>
      <w:r/>
    </w:p>
    <w:p>
      <w:pPr>
        <w:pStyle w:val="Heading2"/>
      </w:pPr>
      <w:r>
        <w:t>Mixed-faith marriages need practical ground rules</w:t>
      </w:r>
      <w:r/>
    </w:p>
    <w:p>
      <w:r/>
      <w:r>
        <w:t>A 2025 Pew Research Center analysis examines religious intermarriage in the United States, offering a wider view of couples whose religious identities differ. Such research can provide context, but it can't predict how one marriage will fare. What matters at home is how partners handle decisions, boundaries and the moments when belief becomes part of family life.</w:t>
      </w:r>
      <w:r/>
    </w:p>
    <w:p>
      <w:r/>
      <w:r>
        <w:t>Try setting aside time to discuss the practical questions: whether either partner will attend services, how holidays and family events will work, and what approach to children feels fair. Keep the conversation open to change. A plan that works now may need revisiting as beliefs or circumstances shift.</w:t>
      </w:r>
      <w:r/>
    </w:p>
    <w:p>
      <w:pPr>
        <w:pStyle w:val="Heading2"/>
      </w:pPr>
      <w:r>
        <w:t>Choosing each other doesn't mean agreeing</w:t>
      </w:r>
      <w:r/>
    </w:p>
    <w:p>
      <w:r/>
      <w:r>
        <w:t>Allen and her husband describe finding new ways to connect while making room for different beliefs. That means treating intimacy as something to keep tending: shared routines, honest conversations and affection that isn't conditional on agreement. Research on couples and religion can offer useful context, but a statistic can't substitute for knowing what helps your own partner feel heard.</w:t>
      </w:r>
      <w:r/>
    </w:p>
    <w:p>
      <w:r/>
      <w:r>
        <w:t>There may be grief alongside relief, and the balance can change over time. Still, a mixed-faith marriage needn't be defined only by what one person has left behind. It can also be shaped by what the couple chooses to build together.</w:t>
      </w:r>
      <w:r/>
    </w:p>
    <w:p>
      <w:r/>
      <w:r>
        <w:t>Start with one honest conversation, then keep listening as life changes.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[6]</w:t>
        </w:r>
      </w:hyperlink>
      <w:r>
        <w:t xml:space="preserve">- Paragraph 8: </w:t>
      </w:r>
      <w:hyperlink r:id="rId12">
        <w:r>
          <w:rPr>
            <w:color w:val="0000EE"/>
            <w:u w:val="single"/>
          </w:rPr>
          <w:t>[6]</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4">
        <w:r>
          <w:rPr>
            <w:color w:val="0000EE"/>
            <w:u w:val="single"/>
          </w:rPr>
          <w:t>[5]</w:t>
        </w:r>
      </w:hyperlink>
      <w:r>
        <w:t xml:space="preserve">, </w:t>
      </w:r>
      <w:hyperlink r:id="rId13">
        <w:r>
          <w:rPr>
            <w:color w:val="0000EE"/>
            <w:u w:val="single"/>
          </w:rPr>
          <w:t>[7]</w:t>
        </w:r>
      </w:hyperlink>
      <w:r>
        <w:t xml:space="preserve">- Paragraph 11: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https://www.mormonstories.org/mormon-wife-tells-husband-she-no-longer-believers/</w:t>
        </w:r>
      </w:hyperlink>
      <w:r>
        <w:t xml:space="preserve"> - Please view link - unable to able to access data</w:t>
      </w:r>
      <w:r/>
    </w:p>
    <w:p>
      <w:pPr>
        <w:pStyle w:val="ListNumber"/>
        <w:spacing w:line="240" w:lineRule="auto"/>
        <w:ind w:left="720"/>
      </w:pPr>
      <w:r/>
      <w:hyperlink r:id="rId9">
        <w:r>
          <w:rPr>
            <w:color w:val="0000EE"/>
            <w:u w:val="single"/>
          </w:rPr>
          <w:t>https://www.mormonstories.org/mormon-wife-tells-husband-she-no-longer-believers/</w:t>
        </w:r>
      </w:hyperlink>
      <w:r>
        <w:t xml:space="preserve"> - This Mormon Stories episode introduces Sophie Allen, a convert who found belonging and community in the Church after a difficult childhood and becoming a young single mother. She describes embracing Mormonism, marrying in the temple and hoping to create a traditional family. Questions about the Church’s teachings on LGBTQ+ issues prompted her to investigate its history and connect with the ex-Mormon community. Allen explains reaching a point where she no longer believed, telling her husband, stopping the wearing of temple garments and adjusting to life outside the Church. She and her husband also discuss their mixed-faith marriage, mutual respect, connection, intimacy and choosing to remain together.</w:t>
      </w:r>
      <w:r/>
    </w:p>
    <w:p>
      <w:pPr>
        <w:pStyle w:val="ListNumber"/>
        <w:spacing w:line="240" w:lineRule="auto"/>
        <w:ind w:left="720"/>
      </w:pPr>
      <w:r/>
      <w:hyperlink r:id="rId10">
        <w:r>
          <w:rPr>
            <w:color w:val="0000EE"/>
            <w:u w:val="single"/>
          </w:rPr>
          <w:t>https://www.churchofjesuschrist.org/study/manual/gospel-topics/same-sex-attraction?lang=eng</w:t>
        </w:r>
      </w:hyperlink>
      <w:r>
        <w:t xml:space="preserve"> - This official Church resource explains its understanding of same-sex attraction and distinguishes experiencing such attraction from homosexual behaviour. It says that gay, lesbian and bisexual people may make covenants and participate in Church life, and that identifying with these orientations is not itself a sin. The page also teaches that sexual relations should be between a married man and woman, and describes same-sex sexual relations as contrary to the Church’s law of chastity. It encourages kindness and compassion, acknowledges that the reasons people experience same-sex attraction are not precisely known, and points readers towards further Church resources for individuals and families navigating the subject.</w:t>
      </w:r>
      <w:r/>
    </w:p>
    <w:p>
      <w:pPr>
        <w:pStyle w:val="ListNumber"/>
        <w:spacing w:line="240" w:lineRule="auto"/>
        <w:ind w:left="720"/>
      </w:pPr>
      <w:r/>
      <w:hyperlink r:id="rId11">
        <w:r>
          <w:rPr>
            <w:color w:val="0000EE"/>
            <w:u w:val="single"/>
          </w:rPr>
          <w:t>https://www.churchofjesuschrist.org/study/manual/gospel-topics/garments?lang=eng</w:t>
        </w:r>
      </w:hyperlink>
      <w:r>
        <w:t xml:space="preserve"> - This Church resource describes temple garments as sacred clothing worn by adult members who have received the temple endowment. It explains that the endowment involves covenants, or promises, to follow God and maintain high standards of moral integrity. The garment is an undergarment worn beneath ordinary clothing and is associated with members’ religious commitments. The page situates garments within temple worship and explains their meaning from the Church’s perspective. It provides context for why a member’s choice to stop wearing them can be personally and religiously significant during a change in belief or participation. The page also offers further information about temple clothing.</w:t>
      </w:r>
      <w:r/>
    </w:p>
    <w:p>
      <w:pPr>
        <w:pStyle w:val="ListNumber"/>
        <w:spacing w:line="240" w:lineRule="auto"/>
        <w:ind w:left="720"/>
      </w:pPr>
      <w:r/>
      <w:hyperlink r:id="rId14">
        <w:r>
          <w:rPr>
            <w:color w:val="0000EE"/>
            <w:u w:val="single"/>
          </w:rPr>
          <w:t>https://pmc.ncbi.nlm.nih.gov/articles/PMC13584837/</w:t>
        </w:r>
      </w:hyperlink>
      <w:r>
        <w:t xml:space="preserve"> - This qualitative research article explores how couples in interfaith and divergent-interfaith marriages navigate religious differences, including situations where a partner’s beliefs change. It reviews earlier findings on relationship satisfaction, conflict, divorce risk and the challenges faced by interfaith parents. Interview accounts describe strain and difficult conversations, but also ways couples manage differences by supporting one another’s beliefs and practices. The authors present an adaptive framework based on couples who describe their marriages as happy and stable. They caution that the study’s sample cannot represent all couples, and call for further research. It offers research context for the episode’s discussion of maintaining connection in a mixed-faith marriage.</w:t>
      </w:r>
      <w:r/>
    </w:p>
    <w:p>
      <w:pPr>
        <w:pStyle w:val="ListNumber"/>
        <w:spacing w:line="240" w:lineRule="auto"/>
        <w:ind w:left="720"/>
      </w:pPr>
      <w:r/>
      <w:hyperlink r:id="rId12">
        <w:r>
          <w:rPr>
            <w:color w:val="0000EE"/>
            <w:u w:val="single"/>
          </w:rPr>
          <w:t>https://www.pewresearch.org/religion/2025/02/26/religious-intermarriage/</w:t>
        </w:r>
      </w:hyperlink>
      <w:r>
        <w:t xml:space="preserve"> - Pew Research Center reports findings on religious identity among married adults in the United States. In its latest Religious Landscape Study, 74% of married adults say they and their spouse share a religion, while 26% report different religious identities. The report also examines similarity of beliefs and how often spouses discuss religion. People married to someone of the same religion are more likely to report similar beliefs and frequent religious conversations. The analysis includes Latter-day Saints as a distinct religious group, while noting that there were not enough intermarried Latter-day Saint respondents to analyse their patterns reliably. The findings describe broad context, not any individual couple’s outcome.</w:t>
      </w:r>
      <w:r/>
    </w:p>
    <w:p>
      <w:pPr>
        <w:pStyle w:val="ListNumber"/>
        <w:spacing w:line="240" w:lineRule="auto"/>
        <w:ind w:left="720"/>
      </w:pPr>
      <w:r/>
      <w:hyperlink r:id="rId13">
        <w:r>
          <w:rPr>
            <w:color w:val="0000EE"/>
            <w:u w:val="single"/>
          </w:rPr>
          <w:t>https://journals.sagepub.com/doi/10.1177/0192513X02023004005</w:t>
        </w:r>
      </w:hyperlink>
      <w:r>
        <w:t xml:space="preserve"> - This peer-reviewed study examines religious difference and marital conflict using survey data from 2,945 co-residing couples in first marriages. The researchers ask whether religiously dissimilar couples argue more often and whether religious differences relate to particular areas of disagreement. They find that denominational similarity alone has little bearing on the frequency or types of disagreements. Differences in partners’ religious attendance and theology, however, are associated with conflict patterns: theological disparities relate to more frequent disputes overall and disagreements about household work and finances. The article offers research context for challenges couples may face when beliefs or religious practices differ, while not determining how any specific marriage will develop.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ormonstories.org/mormon-wife-tells-husband-she-no-longer-believers/" TargetMode="External"/><Relationship Id="rId10" Type="http://schemas.openxmlformats.org/officeDocument/2006/relationships/hyperlink" Target="https://www.churchofjesuschrist.org/study/manual/gospel-topics/same-sex-attraction?lang=eng" TargetMode="External"/><Relationship Id="rId11" Type="http://schemas.openxmlformats.org/officeDocument/2006/relationships/hyperlink" Target="https://www.churchofjesuschrist.org/study/manual/gospel-topics/garments?lang=eng" TargetMode="External"/><Relationship Id="rId12" Type="http://schemas.openxmlformats.org/officeDocument/2006/relationships/hyperlink" Target="https://www.pewresearch.org/religion/2025/02/26/religious-intermarriage/" TargetMode="External"/><Relationship Id="rId13" Type="http://schemas.openxmlformats.org/officeDocument/2006/relationships/hyperlink" Target="https://journals.sagepub.com/doi/10.1177/0192513X02023004005" TargetMode="External"/><Relationship Id="rId14" Type="http://schemas.openxmlformats.org/officeDocument/2006/relationships/hyperlink" Target="https://pmc.ncbi.nlm.nih.gov/articles/PMC1358483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