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Heiner Garg on Homophobia in Kiel and Everyday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walk with the dogs should be ordinary, but former Schleswig-Holstein social minister Heiner Garg says he and his husband have faced repeated homophobic hostility in Kiel. His account has renewed attention on queer safety, the way abuse is discussed, and the importance of challenging prejudice without turning individual experiences into sweeping claims about whole communities.</w:t>
      </w:r>
      <w:r/>
    </w:p>
    <w:p>
      <w:pPr>
        <w:pStyle w:val="Heading2"/>
      </w:pPr>
      <w:r>
        <w:t>A hostile gesture can change an ordinary walk</w:t>
      </w:r>
      <w:r/>
    </w:p>
    <w:p>
      <w:r/>
      <w:r>
        <w:t xml:space="preserve">Garg says the couple usually have positive experiences, but one jogger has repeatedly spat on the ground as he passes them. The gesture, described to the Flensburger Tageblatt, is a pointed reminder that hostility can surface in everyday places, not just in headline-making incidents. </w:t>
      </w:r>
      <w:hyperlink r:id="rId9">
        <w:r>
          <w:rPr>
            <w:color w:val="0000EE"/>
            <w:u w:val="single"/>
          </w:rPr>
          <w:t>[2]</w:t>
        </w:r>
      </w:hyperlink>
      <w:r>
        <w:t xml:space="preserve">, </w:t>
      </w:r>
      <w:hyperlink r:id="rId10">
        <w:r>
          <w:rPr>
            <w:color w:val="0000EE"/>
            <w:u w:val="single"/>
          </w:rPr>
          <w:t>[3]</w:t>
        </w:r>
      </w:hyperlink>
      <w:r/>
    </w:p>
    <w:p>
      <w:r/>
      <w:r>
        <w:t xml:space="preserve">The former minister has spoken about facing discrimination before, including after coming out in the early 1980s. He says it angers him when young people in Schleswig-Holstein feel afraid to be themselves. </w:t>
      </w:r>
      <w:hyperlink r:id="rId9">
        <w:r>
          <w:rPr>
            <w:color w:val="0000EE"/>
            <w:u w:val="single"/>
          </w:rPr>
          <w:t>[2]</w:t>
        </w:r>
      </w:hyperlink>
      <w:r>
        <w:t xml:space="preserve">, </w:t>
      </w:r>
      <w:hyperlink r:id="rId11">
        <w:r>
          <w:rPr>
            <w:color w:val="0000EE"/>
            <w:u w:val="single"/>
          </w:rPr>
          <w:t>[6]</w:t>
        </w:r>
      </w:hyperlink>
      <w:r/>
    </w:p>
    <w:p>
      <w:pPr>
        <w:pStyle w:val="Heading2"/>
      </w:pPr>
      <w:r>
        <w:t>Garg says the abuse has a pattern</w:t>
      </w:r>
      <w:r/>
    </w:p>
    <w:p>
      <w:r/>
      <w:r>
        <w:t xml:space="preserve">Garg says that, in his experience, recent hostility towards him and his husband has almost always come from young men with migrant backgrounds. He argues that people shouldn't avoid discussing what they've experienced out of misplaced concern about political correctness. </w:t>
      </w:r>
      <w:hyperlink r:id="rId9">
        <w:r>
          <w:rPr>
            <w:color w:val="0000EE"/>
            <w:u w:val="single"/>
          </w:rPr>
          <w:t>[2]</w:t>
        </w:r>
      </w:hyperlink>
      <w:r>
        <w:t xml:space="preserve">, </w:t>
      </w:r>
      <w:hyperlink r:id="rId10">
        <w:r>
          <w:rPr>
            <w:color w:val="0000EE"/>
            <w:u w:val="single"/>
          </w:rPr>
          <w:t>[3]</w:t>
        </w:r>
      </w:hyperlink>
      <w:r/>
    </w:p>
    <w:p>
      <w:r/>
      <w:r>
        <w:t xml:space="preserve">That is a serious claim, and it needs careful handling. Garg is describing incidents directed at him and his husband; those experiences shouldn't be used to suggest that a whole group is responsible for homophobia. Taking queer people seriously and resisting prejudice against migrants aren't competing aims. </w:t>
      </w:r>
      <w:hyperlink r:id="rId9">
        <w:r>
          <w:rPr>
            <w:color w:val="0000EE"/>
            <w:u w:val="single"/>
          </w:rPr>
          <w:t>[2]</w:t>
        </w:r>
      </w:hyperlink>
      <w:r>
        <w:t xml:space="preserve">, </w:t>
      </w:r>
      <w:hyperlink r:id="rId12">
        <w:r>
          <w:rPr>
            <w:color w:val="0000EE"/>
            <w:u w:val="single"/>
          </w:rPr>
          <w:t>[4]</w:t>
        </w:r>
      </w:hyperlink>
      <w:r/>
    </w:p>
    <w:p>
      <w:pPr>
        <w:pStyle w:val="Heading2"/>
      </w:pPr>
      <w:r>
        <w:t>Queer safety remains a wider concern</w:t>
      </w:r>
      <w:r/>
    </w:p>
    <w:p>
      <w:r/>
      <w:r>
        <w:t xml:space="preserve">Reports from Schleswig-Holstein have also highlighted concern about queer-hostile violence and the recording of cases in the region. Official research into the experiences of LGBTQ+ people in the state offers a broader context for understanding why safety and visibility remain important issues. </w:t>
      </w:r>
      <w:hyperlink r:id="rId12">
        <w:r>
          <w:rPr>
            <w:color w:val="0000EE"/>
            <w:u w:val="single"/>
          </w:rPr>
          <w:t>[4]</w:t>
        </w:r>
      </w:hyperlink>
      <w:r>
        <w:t xml:space="preserve">, </w:t>
      </w:r>
      <w:hyperlink r:id="rId13">
        <w:r>
          <w:rPr>
            <w:color w:val="0000EE"/>
            <w:u w:val="single"/>
          </w:rPr>
          <w:t>[5]</w:t>
        </w:r>
      </w:hyperlink>
      <w:r/>
    </w:p>
    <w:p>
      <w:r/>
      <w:r>
        <w:t xml:space="preserve">Numbers and reports can help show patterns, but they don't capture the unease of watching someone approach on a familiar route. A public account like Garg's brings that everyday reality into view, while leaving room for a wider discussion grounded in evidence rather than assumption. </w:t>
      </w:r>
      <w:hyperlink r:id="rId12">
        <w:r>
          <w:rPr>
            <w:color w:val="0000EE"/>
            <w:u w:val="single"/>
          </w:rPr>
          <w:t>[4]</w:t>
        </w:r>
      </w:hyperlink>
      <w:r>
        <w:t xml:space="preserve">, </w:t>
      </w:r>
      <w:hyperlink r:id="rId13">
        <w:r>
          <w:rPr>
            <w:color w:val="0000EE"/>
            <w:u w:val="single"/>
          </w:rPr>
          <w:t>[5]</w:t>
        </w:r>
      </w:hyperlink>
      <w:r/>
    </w:p>
    <w:p>
      <w:pPr>
        <w:pStyle w:val="Heading2"/>
      </w:pPr>
      <w:r>
        <w:t>What helps when you witness harassment?</w:t>
      </w:r>
      <w:r/>
    </w:p>
    <w:p>
      <w:r/>
      <w:r>
        <w:t>If you see someone being targeted, prioritise their immediate safety. A calm check-in, such as asking whether they'd like company or help, can be more useful than confronting the aggressor if that could make the situation worse.</w:t>
      </w:r>
      <w:r/>
    </w:p>
    <w:p>
      <w:r/>
      <w:r>
        <w:t xml:space="preserve">Where it's safe to do so, note what happened and when, and consider reporting threats or assaults to the police or a relevant support service. For anyone experiencing repeat abuse, telling someone trusted and seeking specialist advice can help; no one should have to manage it alone. </w:t>
      </w:r>
      <w:hyperlink r:id="rId12">
        <w:r>
          <w:rPr>
            <w:color w:val="0000EE"/>
            <w:u w:val="single"/>
          </w:rPr>
          <w:t>[4]</w:t>
        </w:r>
      </w:hyperlink>
      <w:r>
        <w:t xml:space="preserve">, </w:t>
      </w:r>
      <w:hyperlink r:id="rId13">
        <w:r>
          <w:rPr>
            <w:color w:val="0000EE"/>
            <w:u w:val="single"/>
          </w:rPr>
          <w:t>[5]</w:t>
        </w:r>
      </w:hyperlink>
      <w:r/>
    </w:p>
    <w:p>
      <w:pPr>
        <w:pStyle w:val="Heading2"/>
      </w:pPr>
      <w:r>
        <w:t>Why speaking up matters</w:t>
      </w:r>
      <w:r/>
    </w:p>
    <w:p>
      <w:r/>
      <w:r>
        <w:t xml:space="preserve">Garg's account carries extra weight because he's a public figure who has spoken openly about his identity and past experiences. His profile as a former minister is documented by the FDP parliamentary group, while his earlier public reflections have also covered his personal history. </w:t>
      </w:r>
      <w:hyperlink r:id="rId11">
        <w:r>
          <w:rPr>
            <w:color w:val="0000EE"/>
            <w:u w:val="single"/>
          </w:rPr>
          <w:t>[6]</w:t>
        </w:r>
      </w:hyperlink>
      <w:r>
        <w:t xml:space="preserve">, </w:t>
      </w:r>
      <w:hyperlink r:id="rId14">
        <w:r>
          <w:rPr>
            <w:color w:val="0000EE"/>
            <w:u w:val="single"/>
          </w:rPr>
          <w:t>[7]</w:t>
        </w:r>
      </w:hyperlink>
      <w:r/>
    </w:p>
    <w:p>
      <w:r/>
      <w:r>
        <w:t xml:space="preserve">The useful lesson isn't to turn one person's account into a verdict on a community. It's to listen to people describing harm, challenge the behaviour itself, and keep the conversation grounded in care as well as candour. </w:t>
      </w:r>
      <w:hyperlink r:id="rId9">
        <w:r>
          <w:rPr>
            <w:color w:val="0000EE"/>
            <w:u w:val="single"/>
          </w:rPr>
          <w:t>[2]</w:t>
        </w:r>
      </w:hyperlink>
      <w:r>
        <w:t xml:space="preserve">, </w:t>
      </w:r>
      <w:hyperlink r:id="rId12">
        <w:r>
          <w:rPr>
            <w:color w:val="0000EE"/>
            <w:u w:val="single"/>
          </w:rPr>
          <w:t>[4]</w:t>
        </w:r>
      </w:hyperlink>
      <w:r/>
    </w:p>
    <w:p>
      <w:r/>
      <w:r>
        <w:t xml:space="preserve">It's a small but important start: take the experience seriously, and make room for everyone to feel safe being themselves. </w:t>
      </w:r>
      <w:hyperlink r:id="rId12">
        <w:r>
          <w:rPr>
            <w:color w:val="0000EE"/>
            <w:u w:val="single"/>
          </w:rPr>
          <w:t>[4]</w:t>
        </w:r>
      </w:hyperlink>
      <w:r>
        <w:t xml:space="preserve">, </w:t>
      </w:r>
      <w:hyperlink r:id="rId13">
        <w:r>
          <w:rPr>
            <w:color w:val="0000EE"/>
            <w:u w:val="single"/>
          </w:rPr>
          <w:t>[5]</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https://www.mopo.de/im-norden/kiel/schwuler-sozialminister-beklagt-anfeindungen-durch-maenner-mit-migrationshintergrund/5066967</w:t>
        </w:r>
      </w:hyperlink>
      <w:r>
        <w:t xml:space="preserve"> - Please view link - unable to able to access data</w:t>
      </w:r>
      <w:r/>
    </w:p>
    <w:p>
      <w:pPr>
        <w:pStyle w:val="ListNumber"/>
        <w:spacing w:line="240" w:lineRule="auto"/>
        <w:ind w:left="720"/>
      </w:pPr>
      <w:r/>
      <w:hyperlink r:id="rId9">
        <w:r>
          <w:rPr>
            <w:color w:val="0000EE"/>
            <w:u w:val="single"/>
          </w:rPr>
          <w:t>https://www.sueddeutsche.de/leben/spucken-und-beleidigen-heiner-garg-spricht-ueber-anfeindungen-beim-spaziergang-dpa.urn-newsml-dpa-com-20090101-261102-930-931732</w:t>
        </w:r>
      </w:hyperlink>
      <w:r>
        <w:t xml:space="preserve"> - This Deutsche Presse-Agentur report, published by Süddeutsche Zeitung on 2 November 2026, recounts Heiner Garg’s account of hostility during walks in Kiel with his husband. Garg describes a jogger who repeatedly looks at the couple with contempt and spits on the ground as he passes. He says they usually have positive experiences, but such incidents recall his difficult coming out in conservative Baden-Württemberg in the early 1980s. Garg also says that young people in Schleswig-Holstein have told him they fear being themselves, particularly in rural areas. He attributes nearly all recent incidents against the couple to young men with migration backgrounds.</w:t>
      </w:r>
      <w:r/>
    </w:p>
    <w:p>
      <w:pPr>
        <w:pStyle w:val="ListNumber"/>
        <w:spacing w:line="240" w:lineRule="auto"/>
        <w:ind w:left="720"/>
      </w:pPr>
      <w:r/>
      <w:hyperlink r:id="rId10">
        <w:r>
          <w:rPr>
            <w:color w:val="0000EE"/>
            <w:u w:val="single"/>
          </w:rPr>
          <w:t>https://www.t-online.de/region/kiel/id_101508894/heiner-garg-spricht-ueber-anfeindungen-beim-spaziergang.html</w:t>
        </w:r>
      </w:hyperlink>
      <w:r>
        <w:t xml:space="preserve"> - This Deutsche Presse-Agentur report describes former Schleswig-Holstein social minister Heiner Garg’s experiences of hostility while walking with his husband in Kiel. A jogger, he says, repeatedly looks at the couple disdainfully and spits as he passes. Garg notes that most of their everyday experiences are positive, but the repeated incident brings back memories of his early coming out in conservative south-western Baden-Württemberg. He is angered by young people who say they are afraid to live openly, especially in rural areas. Garg says nearly all recent hostile encounters involving him and his husband have involved young men with migration backgrounds, and argues that such problems should not be ignored.</w:t>
      </w:r>
      <w:r/>
    </w:p>
    <w:p>
      <w:pPr>
        <w:pStyle w:val="ListNumber"/>
        <w:spacing w:line="240" w:lineRule="auto"/>
        <w:ind w:left="720"/>
      </w:pPr>
      <w:r/>
      <w:hyperlink r:id="rId12">
        <w:r>
          <w:rPr>
            <w:color w:val="0000EE"/>
            <w:u w:val="single"/>
          </w:rPr>
          <w:t>https://www.ndr.de/nachrichten/schleswig-holstein/queerfeindliche-gewalt-immer-mehr-faelle-in-schleswig-holstein,queer-148.html</w:t>
        </w:r>
      </w:hyperlink>
      <w:r>
        <w:t xml:space="preserve"> - This NDR report examines recorded anti-queer offences in Schleswig-Holstein and accounts of discrimination in everyday life and sport. Police figures cited in the article show seven recorded cases in 2022 and 105 two years later; the report cautions that these are reported incidents and that the unrecorded number is thought to be substantial. It also describes hostility experienced by an inclusive football team, including misgendering, insults and abuse. The article says police assess such crimes continuously, while the LSVD highlights the impact of rigid ideas about masculinity and the reluctance of some victims to report attacks. It provides broader regional context for the article’s discussion of anti-queer hostility.</w:t>
      </w:r>
      <w:r/>
    </w:p>
    <w:p>
      <w:pPr>
        <w:pStyle w:val="ListNumber"/>
        <w:spacing w:line="240" w:lineRule="auto"/>
        <w:ind w:left="720"/>
      </w:pPr>
      <w:r/>
      <w:hyperlink r:id="rId13">
        <w:r>
          <w:rPr>
            <w:color w:val="0000EE"/>
            <w:u w:val="single"/>
          </w:rPr>
          <w:t>https://www.schleswig-holstein.de/DE/fachinhalte/V/vielfalt/Studie_LSBTIQ</w:t>
        </w:r>
      </w:hyperlink>
      <w:r>
        <w:t xml:space="preserve"> - The Schleswig-Holstein government summarises findings from its “Echte Vielfalt” online survey on the lives of lesbian, gay, bisexual, trans, intersex and queer people in the state. Nearly 1,000 people, including family members, took part. The page reports that half of respondents had come out to at least one person by age 20, and that 60 per cent of close relatives responded positively to their coming out. At the same time, 51 per cent said they had experienced discrimination during the previous five years. The results were intended to inform state initiatives promoting acceptance and inclusion. This survey supplies regional evidence that positive experiences can coexist with discrimination.</w:t>
      </w:r>
      <w:r/>
    </w:p>
    <w:p>
      <w:pPr>
        <w:pStyle w:val="ListNumber"/>
        <w:spacing w:line="240" w:lineRule="auto"/>
        <w:ind w:left="720"/>
      </w:pPr>
      <w:r/>
      <w:hyperlink r:id="rId11">
        <w:r>
          <w:rPr>
            <w:color w:val="0000EE"/>
            <w:u w:val="single"/>
          </w:rPr>
          <w:t>https://magazin.hiv/magazin/gesellschaft-kultur/heiner-garg-hiv-geschichte/</w:t>
        </w:r>
      </w:hyperlink>
      <w:r>
        <w:t xml:space="preserve"> - In this interview, Heiner Garg reflects on growing up openly gay in rural, Catholic Baden-Württemberg and on the stigma he faced as a teenager. He recalls coming out early, the fear and prejudice surrounding HIV and AIDS in the 1980s, and painful reactions from fellow students when he disclosed that he lived with a man. Garg discusses how these experiences shaped his public work on HIV prevention, testing and acceptance of sexual diversity. He also speaks about discrimination directed at gay teenagers and the importance of helping young people feel able to be themselves. The interview offers background to the article’s account of his earlier experiences.</w:t>
      </w:r>
      <w:r/>
    </w:p>
    <w:p>
      <w:pPr>
        <w:pStyle w:val="ListNumber"/>
        <w:spacing w:line="240" w:lineRule="auto"/>
        <w:ind w:left="720"/>
      </w:pPr>
      <w:r/>
      <w:hyperlink r:id="rId14">
        <w:r>
          <w:rPr>
            <w:color w:val="0000EE"/>
            <w:u w:val="single"/>
          </w:rPr>
          <w:t>https://www.fdp-fraktion-sh.de/mdl/heiner-garg</w:t>
        </w:r>
      </w:hyperlink>
      <w:r>
        <w:t xml:space="preserve"> - The Schleswig-Holstein FDP parliamentary group’s profile identifies Heiner Garg as a member of the state parliament and the group’s parliamentary manager. It lists his policy areas, including social affairs, health, family, youth, seniors and queer issues, and provides his parliamentary contact details. The page also links to his recent statements and parliamentary work. It supports the article’s identification of Garg as an FDP politician active in Schleswig-Holstein, while providing official context for his public role. The profile itself does not discuss the reported incidents in Kiel, his husband, or the alleged perpetrators; those details are addressed in the news reports listed above.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eddeutsche.de/leben/spucken-und-beleidigen-heiner-garg-spricht-ueber-anfeindungen-beim-spaziergang-dpa.urn-newsml-dpa-com-20090101-261102-930-931732" TargetMode="External"/><Relationship Id="rId10" Type="http://schemas.openxmlformats.org/officeDocument/2006/relationships/hyperlink" Target="https://www.t-online.de/region/kiel/id_101508894/heiner-garg-spricht-ueber-anfeindungen-beim-spaziergang.html" TargetMode="External"/><Relationship Id="rId11" Type="http://schemas.openxmlformats.org/officeDocument/2006/relationships/hyperlink" Target="https://magazin.hiv/magazin/gesellschaft-kultur/heiner-garg-hiv-geschichte/" TargetMode="External"/><Relationship Id="rId12" Type="http://schemas.openxmlformats.org/officeDocument/2006/relationships/hyperlink" Target="https://www.ndr.de/nachrichten/schleswig-holstein/queerfeindliche-gewalt-immer-mehr-faelle-in-schleswig-holstein,queer-148.html" TargetMode="External"/><Relationship Id="rId13" Type="http://schemas.openxmlformats.org/officeDocument/2006/relationships/hyperlink" Target="https://www.schleswig-holstein.de/DE/fachinhalte/V/vielfalt/Studie_LSBTIQ" TargetMode="External"/><Relationship Id="rId14" Type="http://schemas.openxmlformats.org/officeDocument/2006/relationships/hyperlink" Target="https://www.fdp-fraktion-sh.de/mdl/heiner-garg" TargetMode="External"/><Relationship Id="rId15" Type="http://schemas.openxmlformats.org/officeDocument/2006/relationships/hyperlink" Target="https://www.mopo.de/im-norden/kiel/schwuler-sozialminister-beklagt-anfeindungen-durch-maenner-mit-migrationshintergrund/50669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