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Four LGBTQ+ Stories Shaping Britain’s Equality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Stonewall report has found that half of LGBTQ+ adults surveyed feel pessimistic about the future of equality in Britain, with concern particularly high among transgender respondents. Alongside the findings, public debate has turned to Celebrity Traitors winners’ refugee charity donations, a tribunal ruling involving the Royal College of Nursing and actor Danny Pintauro’s reflections on being outed.</w:t>
      </w:r>
      <w:r/>
    </w:p>
    <w:p>
      <w:pPr>
        <w:pStyle w:val="Heading2"/>
      </w:pPr>
      <w:r>
        <w:t>Stonewall finds deep concern about equality’s future</w:t>
      </w:r>
      <w:r/>
    </w:p>
    <w:p>
      <w:r/>
      <w:r>
        <w:t>Half of the LGBTQ+ adults who took part in Stonewall’s new survey are pessimistic about the direction of equality in Britain. The figure rises to 80% among transgender respondents, a striking measure of how uncertain the future feels for many people. (Attitude)</w:t>
      </w:r>
      <w:r/>
    </w:p>
    <w:p>
      <w:r/>
      <w:r>
        <w:t>The report, based on responses from almost 3,500 LGBTQ+ adults, also found that 48% believe acceptance has improved over the past decade. Yet discrimination, harassment and mental health concerns remain part of the picture, showing how progress and anxiety can sit side by side. (Attitude)</w:t>
      </w:r>
      <w:r/>
    </w:p>
    <w:p>
      <w:r/>
      <w:r>
        <w:t>Stonewall chief executive Simon Blake called for urgent action to tackle inequality and strengthen protections. The findings offer a reminder that broad shifts in public acceptance don't necessarily translate into everyday security for everyone. (Attitude)</w:t>
      </w:r>
      <w:r/>
    </w:p>
    <w:p>
      <w:pPr>
        <w:pStyle w:val="Heading2"/>
      </w:pPr>
      <w:r>
        <w:t>Celebrity Traitors prize sparks debate over refugee charities</w:t>
      </w:r>
      <w:r/>
    </w:p>
    <w:p>
      <w:r/>
      <w:r>
        <w:t>Winners Sebastian Croft and Romesh Ranganathan donated their £83,000 prize to organisations supporting refugees. Croft gave his £41,500 share to Choose Love, which supports displaced people, including LGBTQ+ refugees, while Ranganathan donated his portion to the Refugee Council. (The Independent)</w:t>
      </w:r>
      <w:r/>
    </w:p>
    <w:p>
      <w:r/>
      <w:r>
        <w:t>The choice drew criticism from some right-wing commentators, including Julia Hartley-Brewer, while supporters praised the pair for directing their winnings towards people in need. The reaction shows how charitable giving can quickly become a flashpoint when the cause is politically contested. (The Poke; The Independent)</w:t>
      </w:r>
      <w:r/>
    </w:p>
    <w:p>
      <w:pPr>
        <w:pStyle w:val="Heading2"/>
      </w:pPr>
      <w:r>
        <w:t>Tribunal dismisses nurse’s claim against the RCN</w:t>
      </w:r>
      <w:r/>
    </w:p>
    <w:p>
      <w:r/>
      <w:r>
        <w:t>An employment tribunal dismissed Sandie Peggie’s discrimination claim against the Royal College of Nursing over the union’s handling of a workplace dispute involving transgender doctor Beth Upton. Peggie said she was treated unfairly because of her gender-critical beliefs. (STV News)</w:t>
      </w:r>
      <w:r/>
    </w:p>
    <w:p>
      <w:r/>
      <w:r>
        <w:t>The tribunal recognised those beliefs as protected under equality legislation but found insufficient evidence that they had influenced the union’s actions. It dismissed all three direct discrimination complaints, while Peggie’s legal team is considering whether to pursue further action. (STV News)</w:t>
      </w:r>
      <w:r/>
    </w:p>
    <w:p>
      <w:r/>
      <w:r>
        <w:t>The ruling concerns the union’s conduct and is separate from Peggie’s wider legal dispute involving NHS Fife. That distinction matters: the decision addresses one part of a complex case, rather than settling every issue around it. (STV News)</w:t>
      </w:r>
      <w:r/>
    </w:p>
    <w:p>
      <w:pPr>
        <w:pStyle w:val="Heading2"/>
      </w:pPr>
      <w:r>
        <w:t>Danny Pintauro looks back on being outed</w:t>
      </w:r>
      <w:r/>
    </w:p>
    <w:p>
      <w:r/>
      <w:r>
        <w:t>Actor Danny Pintauro has revisited the pressure he faced in 1997, when the National Enquirer planned to publish a story about his sexuality. At 21, the former Who’s the Boss? star chose to speak publicly himself rather than leave a tabloid to tell his story for him. (Queerty)</w:t>
      </w:r>
      <w:r/>
    </w:p>
    <w:p>
      <w:r/>
      <w:r>
        <w:t>After rediscovering the original interview, Pintauro shared his reflections online and received supportive messages from people who remembered the impact of his coming out. Looking back, he said the experience helped him appreciate how he handled an intensely personal moment. (Queerty)</w:t>
      </w:r>
      <w:r/>
    </w:p>
    <w:p>
      <w:r/>
      <w:r>
        <w:t>His story is a reminder of how little control public figures could have over private information in the tabloid era, and how different it can feel to reclaim the narrative years later. (Queerty)</w:t>
      </w:r>
      <w:r/>
    </w:p>
    <w:p>
      <w:r/>
      <w:r>
        <w:t>These stories show how equality debates reach from survey findings and legal decisions to the choices people make with a public platform.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13">
        <w:r>
          <w:rPr>
            <w:color w:val="0000EE"/>
            <w:u w:val="single"/>
          </w:rPr>
          <w:t>[3]</w:t>
        </w:r>
      </w:hyperlink>
      <w:r>
        <w:t xml:space="preserve">, </w:t>
      </w:r>
      <w:hyperlink r:id="rId11">
        <w:r>
          <w:rPr>
            <w:color w:val="0000EE"/>
            <w:u w:val="single"/>
          </w:rPr>
          <w:t>[6]</w:t>
        </w:r>
      </w:hyperlink>
      <w:r>
        <w:t xml:space="preserve">, </w:t>
      </w:r>
      <w:hyperlink r:id="rId12">
        <w:r>
          <w:rPr>
            <w:color w:val="0000EE"/>
            <w:u w:val="single"/>
          </w:rPr>
          <w:t>[7]</w:t>
        </w:r>
      </w:hyperlink>
      <w:r>
        <w:t xml:space="preserve">- Paragraph 6: </w:t>
      </w:r>
      <w:hyperlink r:id="rId14">
        <w:r>
          <w:rPr>
            <w:color w:val="0000EE"/>
            <w:u w:val="single"/>
          </w:rPr>
          <w:t>[4]</w:t>
        </w:r>
      </w:hyperlink>
      <w:r>
        <w:t xml:space="preserve">- Paragraph 7: </w:t>
      </w:r>
      <w:hyperlink r:id="rId14">
        <w:r>
          <w:rPr>
            <w:color w:val="0000EE"/>
            <w:u w:val="single"/>
          </w:rPr>
          <w:t>[4]</w:t>
        </w:r>
      </w:hyperlink>
      <w:r>
        <w:t xml:space="preserve">- Paragraph 8: </w:t>
      </w:r>
      <w:hyperlink r:id="rId14">
        <w:r>
          <w:rPr>
            <w:color w:val="0000EE"/>
            <w:u w:val="single"/>
          </w:rPr>
          <w:t>[4]</w:t>
        </w:r>
      </w:hyperlink>
      <w:r>
        <w:t xml:space="preserve">- Paragraph 9: </w:t>
      </w:r>
      <w:hyperlink r:id="rId15">
        <w:r>
          <w:rPr>
            <w:color w:val="0000EE"/>
            <w:u w:val="single"/>
          </w:rPr>
          <w:t>[5]</w:t>
        </w:r>
      </w:hyperlink>
      <w:r>
        <w:t xml:space="preserve">- Paragraph 10: </w:t>
      </w:r>
      <w:hyperlink r:id="rId15">
        <w:r>
          <w:rPr>
            <w:color w:val="0000EE"/>
            <w:u w:val="single"/>
          </w:rPr>
          <w:t>[5]</w:t>
        </w:r>
      </w:hyperlink>
      <w:r>
        <w:t xml:space="preserve">- Paragraph 11: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https://www.thegayuk.com/lgbtq-news-today-stonewalls-stark-warning-celebrity-traitors-backlash-and-more/</w:t>
        </w:r>
      </w:hyperlink>
      <w:r>
        <w:t xml:space="preserve"> - Please view link - unable to able to access data</w:t>
      </w:r>
      <w:r/>
    </w:p>
    <w:p>
      <w:pPr>
        <w:pStyle w:val="ListNumber"/>
        <w:spacing w:line="240" w:lineRule="auto"/>
        <w:ind w:left="720"/>
      </w:pPr>
      <w:r/>
      <w:hyperlink r:id="rId10">
        <w:r>
          <w:rPr>
            <w:color w:val="0000EE"/>
            <w:u w:val="single"/>
          </w:rPr>
          <w:t>https://www.attitude.co.uk/news/stonewall-publishes-first-major-report-in-decade-538812/</w:t>
        </w:r>
      </w:hyperlink>
      <w:r>
        <w:t xml:space="preserve"> - Attitude reports on Stonewall’s LGBTQ+ Life in the UK: 2026, based on responses from almost 3,500 LGBTQ+ adults. The survey found that 50% were pessimistic about the direction of equality, including 80% of trans+ respondents. While 48% believed acceptance had improved over the previous decade, only 26% of trans+ respondents shared that view. The article also describes concerns about discrimination, harassment, trust in public institutions, mental health and healthcare. Stonewall chief executive Simon Blake called the findings a wake-up call and urged urgent action to tackle inequality and harm. It summarises key findings and links readers to the full report.</w:t>
      </w:r>
      <w:r/>
    </w:p>
    <w:p>
      <w:pPr>
        <w:pStyle w:val="ListNumber"/>
        <w:spacing w:line="240" w:lineRule="auto"/>
        <w:ind w:left="720"/>
      </w:pPr>
      <w:r/>
      <w:hyperlink r:id="rId13">
        <w:r>
          <w:rPr>
            <w:color w:val="0000EE"/>
            <w:u w:val="single"/>
          </w:rPr>
          <w:t>https://www.thepoke.com/2026/11/02/julia-hartley-brewer-was-furious-at-the-charities-chosen-by-the-celebrity-traitors-winners-and-of-all-the-a-responses-richard-bacon-surely-said-it-best/</w:t>
        </w:r>
      </w:hyperlink>
      <w:r>
        <w:t xml:space="preserve"> - The Poke covers the backlash to Celebrity Traitors winners Romesh Ranganathan and Sebastian Croft donating their £41,500 shares to the Refugee Council and Choose Love. It describes the charities’ support for refugees and displaced people, including LGBTQ+ people, and highlights criticism from broadcaster Julia Hartley-Brewer, who objected to the BBC programme’s choice of causes. The article also recounts supportive and mocking reactions from other public figures and social media users. Its tone is opinionated and humorous, presenting the donations as a charitable decision that provoked an angry response from some commentators. It includes selected posts responding to Hartley-Brewer’s comments.</w:t>
      </w:r>
      <w:r/>
    </w:p>
    <w:p>
      <w:pPr>
        <w:pStyle w:val="ListNumber"/>
        <w:spacing w:line="240" w:lineRule="auto"/>
        <w:ind w:left="720"/>
      </w:pPr>
      <w:r/>
      <w:hyperlink r:id="rId14">
        <w:r>
          <w:rPr>
            <w:color w:val="0000EE"/>
            <w:u w:val="single"/>
          </w:rPr>
          <w:t>https://news.stv.tv/east-central/sandie-peggie-discrimination-claim-against-royal-college-of-nursing-union-dismissed-by-tribunal</w:t>
        </w:r>
      </w:hyperlink>
      <w:r>
        <w:t xml:space="preserve"> - STV reports that an employment tribunal dismissed nurse Sandie Peggie’s direct discrimination complaints against the Royal College of Nursing. Peggie argued that the union failed to support her because of her gender-critical beliefs during a dispute involving NHS Fife and transgender doctor Beth Upton. The tribunal accepted that her beliefs were protected under the Equality Act, but found insufficient evidence that they influenced the union’s actions. The article explains the three complaints, including the union’s advice, its refusal to fund legal help and assurances concerning workplace facilities. It distinguishes this case from Peggie’s separate proceedings against NHS Fife and summarises the tribunal’s reasoning.</w:t>
      </w:r>
      <w:r/>
    </w:p>
    <w:p>
      <w:pPr>
        <w:pStyle w:val="ListNumber"/>
        <w:spacing w:line="240" w:lineRule="auto"/>
        <w:ind w:left="720"/>
      </w:pPr>
      <w:r/>
      <w:hyperlink r:id="rId15">
        <w:r>
          <w:rPr>
            <w:color w:val="0000EE"/>
            <w:u w:val="single"/>
          </w:rPr>
          <w:t>https://www.queerty.com/actor-danny-pintauro-reflects-on-being-forced-out-of-the-closet-in-1997-20261102/</w:t>
        </w:r>
      </w:hyperlink>
      <w:r>
        <w:t xml:space="preserve"> - Queerty reports on actor Danny Pintauro reflecting on his 1997 coming-out interview with the National Enquirer. Then 21 and known for Who’s the Boss?, Pintauro said the tabloid planned to publish a story about his sexuality whether or not he participated, so he chose to speak for himself. After finding the original article again nearly three decades later, he described the experience as complicated but said he felt proud of how he handled it. The article recounts the support he remembered receiving from family and colleagues, and the supportive responses to his recent reflections from people who said his coming out had affected them.</w:t>
      </w:r>
      <w:r/>
    </w:p>
    <w:p>
      <w:pPr>
        <w:pStyle w:val="ListNumber"/>
        <w:spacing w:line="240" w:lineRule="auto"/>
        <w:ind w:left="720"/>
      </w:pPr>
      <w:r/>
      <w:hyperlink r:id="rId11">
        <w:r>
          <w:rPr>
            <w:color w:val="0000EE"/>
            <w:u w:val="single"/>
          </w:rPr>
          <w:t>https://www.independent.co.uk/news/uk/home-news/romesh-ranganathan-bbc-james-blunt-maya-jama-michael-sheen-b3076677.html</w:t>
        </w:r>
      </w:hyperlink>
      <w:r>
        <w:t xml:space="preserve"> - The Independent reports that Romesh Ranganathan and Sebastian Croft won the 2026 series of The Celebrity Traitors as the final remaining Faithfuls. It recounts key moments from the final and explains that the prize pot reached £83,000. Each winner received £41,500 for a chosen charity: Croft selected Choose Love, while Ranganathan chose the Refugee Council. The article also describes Croft’s connection to Choose Love and the charity’s support for refugees and displaced people, particularly queer refugees. It summarises the final banishments, the contestants’ reactions and the programme’s charity-prize format, providing context for the donations and their subsequent public discussion.</w:t>
      </w:r>
      <w:r/>
    </w:p>
    <w:p>
      <w:pPr>
        <w:pStyle w:val="ListNumber"/>
        <w:spacing w:line="240" w:lineRule="auto"/>
        <w:ind w:left="720"/>
      </w:pPr>
      <w:r/>
      <w:hyperlink r:id="rId12">
        <w:r>
          <w:rPr>
            <w:color w:val="0000EE"/>
            <w:u w:val="single"/>
          </w:rPr>
          <w:t>https://www.independent.co.uk/bulletin/culture/choose-love-charity-celebrity-traitors-sebastian-croft-b3076678.html</w:t>
        </w:r>
      </w:hyperlink>
      <w:r>
        <w:t xml:space="preserve"> - This Independent bulletin explains Sebastian Croft’s decision to donate his £41,500 Celebrity Traitors winnings to Choose Love. It outlines the charity’s origins as Help Refugees, a grassroots campaign launched in 2015 to gather support for refugees arriving in Calais. The article says Choose Love assists refugees and displaced people in Europe, the Middle East, Africa and the Americas, working with local organisations to deliver aid rather than relying solely on large international agencies. It also notes that Croft won alongside comedian Romesh Ranganathan, who donated his share to the Refugee Council. The piece provides background on the organisation behind Croft’s charitable choice.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uk.com/lgbtq-news-today-stonewalls-stark-warning-celebrity-traitors-backlash-and-more/" TargetMode="External"/><Relationship Id="rId10" Type="http://schemas.openxmlformats.org/officeDocument/2006/relationships/hyperlink" Target="https://www.attitude.co.uk/news/stonewall-publishes-first-major-report-in-decade-538812/" TargetMode="External"/><Relationship Id="rId11" Type="http://schemas.openxmlformats.org/officeDocument/2006/relationships/hyperlink" Target="https://www.independent.co.uk/news/uk/home-news/romesh-ranganathan-bbc-james-blunt-maya-jama-michael-sheen-b3076677.html" TargetMode="External"/><Relationship Id="rId12" Type="http://schemas.openxmlformats.org/officeDocument/2006/relationships/hyperlink" Target="https://www.independent.co.uk/bulletin/culture/choose-love-charity-celebrity-traitors-sebastian-croft-b3076678.html" TargetMode="External"/><Relationship Id="rId13" Type="http://schemas.openxmlformats.org/officeDocument/2006/relationships/hyperlink" Target="https://www.thepoke.com/2026/11/02/julia-hartley-brewer-was-furious-at-the-charities-chosen-by-the-celebrity-traitors-winners-and-of-all-the-a-responses-richard-bacon-surely-said-it-best/" TargetMode="External"/><Relationship Id="rId14" Type="http://schemas.openxmlformats.org/officeDocument/2006/relationships/hyperlink" Target="https://news.stv.tv/east-central/sandie-peggie-discrimination-claim-against-royal-college-of-nursing-union-dismissed-by-tribunal" TargetMode="External"/><Relationship Id="rId15" Type="http://schemas.openxmlformats.org/officeDocument/2006/relationships/hyperlink" Target="https://www.queerty.com/actor-danny-pintauro-reflects-on-being-forced-out-of-the-closet-in-1997-202611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