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Tucson LGBTQ+ Shooting Coverage Shows Why Local Follow-Up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National attention on the Venture-N shooting in Tucson surged and then rapidly faded, leaving survivors, loved ones and LGBTQ+ venues facing a much longer aftermath. The pattern raises a broader question about coverage of anti-LGBTQ+ violence: what happens when the headlines move on, but fear, grief and practical challenges remain?</w:t>
      </w:r>
      <w:r/>
    </w:p>
    <w:p>
      <w:pPr>
        <w:pStyle w:val="Heading2"/>
      </w:pPr>
      <w:r>
        <w:t>Essential Takeaways</w:t>
      </w:r>
      <w:r/>
      <w:r/>
    </w:p>
    <w:p>
      <w:pPr>
        <w:pStyle w:val="ListBullet"/>
        <w:spacing w:line="240" w:lineRule="auto"/>
        <w:ind w:left="720"/>
      </w:pPr>
      <w:r/>
      <w:r>
        <w:rPr>
          <w:b/>
        </w:rPr>
        <w:t>The coverage spike was brief:</w:t>
      </w:r>
      <w:r>
        <w:t xml:space="preserve"> An analysis found about 87% of roughly 1,400 news items appeared in the first two days.</w:t>
      </w:r>
      <w:r/>
    </w:p>
    <w:p>
      <w:pPr>
        <w:pStyle w:val="ListBullet"/>
        <w:spacing w:line="240" w:lineRule="auto"/>
        <w:ind w:left="720"/>
      </w:pPr>
      <w:r/>
      <w:r>
        <w:rPr>
          <w:b/>
        </w:rPr>
        <w:t>The effects continued:</w:t>
      </w:r>
      <w:r>
        <w:t xml:space="preserve"> Community members described lasting fear around bars, events and public gatherings.</w:t>
      </w:r>
      <w:r/>
    </w:p>
    <w:p>
      <w:pPr>
        <w:pStyle w:val="ListBullet"/>
        <w:spacing w:line="240" w:lineRule="auto"/>
        <w:ind w:left="720"/>
      </w:pPr>
      <w:r/>
      <w:r>
        <w:rPr>
          <w:b/>
        </w:rPr>
        <w:t>The victims were more than a headline:</w:t>
      </w:r>
      <w:r>
        <w:t xml:space="preserve"> Advocates said coverage often gave too little space to the lives of Cameron Davis Capara and Vincent Anthony Siqueiros.</w:t>
      </w:r>
      <w:r/>
    </w:p>
    <w:p>
      <w:pPr>
        <w:pStyle w:val="ListBullet"/>
        <w:spacing w:line="240" w:lineRule="auto"/>
        <w:ind w:left="720"/>
      </w:pPr>
      <w:r/>
      <w:r>
        <w:rPr>
          <w:b/>
        </w:rPr>
        <w:t>Local reporting matters:</w:t>
      </w:r>
      <w:r>
        <w:t xml:space="preserve"> LGBTQ+ news outlets are facing financial and safety pressures, according to a 2025 report.</w:t>
      </w:r>
      <w:r/>
    </w:p>
    <w:p>
      <w:pPr>
        <w:pStyle w:val="ListBullet"/>
        <w:spacing w:line="240" w:lineRule="auto"/>
        <w:ind w:left="720"/>
      </w:pPr>
      <w:r/>
      <w:r>
        <w:rPr>
          <w:b/>
        </w:rPr>
        <w:t>Follow-up can help:</w:t>
      </w:r>
      <w:r>
        <w:t xml:space="preserve"> Reporting on community support, business impacts and policy responses gives readers a clearer picture of what comes next.</w:t>
      </w:r>
      <w:r/>
      <w:r/>
    </w:p>
    <w:p>
      <w:pPr>
        <w:pStyle w:val="Heading2"/>
      </w:pPr>
      <w:r>
        <w:t>The headlines faded. Tucson's grief did not.</w:t>
      </w:r>
      <w:r/>
    </w:p>
    <w:p>
      <w:r/>
      <w:r>
        <w:t>The national news rush around the Venture-N shooting lasted only a couple of days, even as its consequences carried on through Tucson's LGBTQ+ community. According to Lookout News, roughly 87% of about 1,400 news items appeared within the first two days, while public search interest dropped sharply over the following days.</w:t>
      </w:r>
      <w:r/>
    </w:p>
    <w:p>
      <w:r/>
      <w:r>
        <w:t>That imbalance is easy to recognise: the initial facts arrive quickly, but the slower story of grief, safety and recovery is harder to keep in view. For people who live, work or gather in LGBTQ+ spaces, the news cycle's end doesn't mean the sense of risk has gone with it.</w:t>
      </w:r>
      <w:r/>
    </w:p>
    <w:p>
      <w:pPr>
        <w:pStyle w:val="Heading2"/>
      </w:pPr>
      <w:r>
        <w:t>The people behind the tragedy deserve more than a passing mention</w:t>
      </w:r>
      <w:r/>
    </w:p>
    <w:p>
      <w:r/>
      <w:r>
        <w:t>Cameron Davis Capara and Vincent Anthony Siqueiros were killed in the attack at Venture-N, a Tucson bar known as a gathering place for the city's leather and fetish community. Community members told Lookout News that coverage often focused on how the men died, with less attention to the relationships, ambitions and everyday lives that made them who they were.</w:t>
      </w:r>
      <w:r/>
    </w:p>
    <w:p>
      <w:r/>
      <w:r>
        <w:t>That missing human detail matters. When victims are reduced to a single event, readers can lose sight of what a community has actually lost, and families and friends may feel that the public story never fully recognised the people they loved.</w:t>
      </w:r>
      <w:r/>
    </w:p>
    <w:p>
      <w:pPr>
        <w:pStyle w:val="Heading2"/>
      </w:pPr>
      <w:r>
        <w:t>A bar can be a place of comfort and concern</w:t>
      </w:r>
      <w:r/>
    </w:p>
    <w:p>
      <w:r/>
      <w:r>
        <w:t>The shooting renewed painful memories of earlier attacks on LGBTQ+ venues, while also changing how some Tucson residents felt about going to bars, events and public gatherings. Sam Cloud, a member of Tucson's LGBTQ+ issues commission, told Lookout News that the effects stretched beyond the night of the attack.</w:t>
      </w:r>
      <w:r/>
    </w:p>
    <w:p>
      <w:r/>
      <w:r>
        <w:t>At the same time, Cloud cautioned against portraying Venture-N as inherently unsafe. That distinction is important: describing a venue only through the violence that occurred there risks letting an attacker define a space that has meant safety and belonging to others.</w:t>
      </w:r>
      <w:r/>
    </w:p>
    <w:p>
      <w:r/>
      <w:r>
        <w:t>For local businesses, the aftermath can also bring emotional and financial strain, from customers feeling uneasy to staff navigating a changed atmosphere. Those impacts deserve follow-up rather than a single passing mention.</w:t>
      </w:r>
      <w:r/>
    </w:p>
    <w:p>
      <w:pPr>
        <w:pStyle w:val="Heading2"/>
      </w:pPr>
      <w:r>
        <w:t>More reporting can help fill the gaps</w:t>
      </w:r>
      <w:r/>
    </w:p>
    <w:p>
      <w:r/>
      <w:r>
        <w:t>Lookout News reported that unverified claims and sharply framed accounts gained attention after sustained national coverage fell away. That creates a practical case for reliable follow-up: careful reporting can distinguish confirmed information from speculation and keep community concerns visible.</w:t>
      </w:r>
      <w:r/>
    </w:p>
    <w:p>
      <w:r/>
      <w:r>
        <w:t>There are concrete questions journalists can return to, including how local venues are supporting staff and visitors, whether security practices have changed, and what resources are available to people affected by hate crimes. Such reporting can help readers understand both the immediate response and the choices facing the community.</w:t>
      </w:r>
      <w:r/>
    </w:p>
    <w:p>
      <w:pPr>
        <w:pStyle w:val="Heading2"/>
      </w:pPr>
      <w:r>
        <w:t>LGBTQ+ newsrooms need room to keep reporting</w:t>
      </w:r>
      <w:r/>
    </w:p>
    <w:p>
      <w:r/>
      <w:r>
        <w:t>The challenge is not simply whether audiences care. GLAAD's Anti-LGBTQ Extremism Reporting Tracker has documented incidents including harassment, threats, assaults and vandalism, while News is Out's 2025 report highlighted pressures facing LGBTQ+ media outlets.</w:t>
      </w:r>
      <w:r/>
    </w:p>
    <w:p>
      <w:r/>
      <w:r>
        <w:t>A wider range of reporting can make a difference: local outlets often have the context and relationships to follow stories long after national attention shifts. But they need the resources and safety to keep doing that work. In Tucson, sustained coverage means remembering the people who were killed, listening to those left behind and tracking what the community needs next.</w:t>
      </w:r>
      <w:r/>
    </w:p>
    <w:p>
      <w:r/>
      <w:r>
        <w:t>Keep listening after the headlines fade; that's when the fuller story begins.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https://www.lookoutnews.org/how-media-coverage-affected-tucson-lgbtq-community-after-venture-n-shooting/</w:t>
        </w:r>
      </w:hyperlink>
      <w:r>
        <w:t xml:space="preserve"> - Please view link - unable to able to access data</w:t>
      </w:r>
      <w:r/>
    </w:p>
    <w:p>
      <w:pPr>
        <w:pStyle w:val="ListNumber"/>
        <w:spacing w:line="240" w:lineRule="auto"/>
        <w:ind w:left="720"/>
      </w:pPr>
      <w:r/>
      <w:hyperlink r:id="rId9">
        <w:r>
          <w:rPr>
            <w:color w:val="0000EE"/>
            <w:u w:val="single"/>
          </w:rPr>
          <w:t>https://www.lookoutnews.org/how-media-coverage-affected-tucson-lgbtq-community-after-venture-n-shooting/</w:t>
        </w:r>
      </w:hyperlink>
      <w:r>
        <w:t xml:space="preserve"> - LOOKOUT examines how national reporting on the fatal Venture-N shooting in Tucson largely disappeared after two days, while its effects on local LGBTQ+ people, businesses and the victims’ loved ones continued. The article reports an analysis of about 1,400 news items: roughly 87% appeared in the first two days, and coverage fell sharply thereafter. Community members describe fear about returning to LGBTQ+-serving venues, the emotional and financial consequences for local businesses, and frustration that the victims’ lives were often reduced to the circumstances of their deaths. The piece also discusses misinformation, declining attention to anti-LGBTQ+ violence and the importance of sustained, locally informed coverage.</w:t>
      </w:r>
      <w:r/>
    </w:p>
    <w:p>
      <w:pPr>
        <w:pStyle w:val="ListNumber"/>
        <w:spacing w:line="240" w:lineRule="auto"/>
        <w:ind w:left="720"/>
      </w:pPr>
      <w:r/>
      <w:hyperlink r:id="rId10">
        <w:r>
          <w:rPr>
            <w:color w:val="0000EE"/>
            <w:u w:val="single"/>
          </w:rPr>
          <w:t>https://www.lookoutnews.org/police-report-from-venture-n-shooting-shows-motivations-and-plans/</w:t>
        </w:r>
      </w:hyperlink>
      <w:r>
        <w:t xml:space="preserve"> - This LOOKOUT report draws on the initial police report and 911 audio concerning the Venture-N shooting. It describes evidence that Ousman Ceesay planned the attack, including notes listing other LGBTQ+-friendly Tucson businesses and a written expression of intent to kill gay people. The article also recounts his firearm and ammunition purchases, practice at a shooting range, and preparations before the murders. It provides details about Cameron Capara and Vincent Siqueiros’ final hours, restoring some human context to the victims beyond the violence itself. The reporting explains why authorities withheld the names of other businesses and presents new information relevant to the community’s understanding of the attack.</w:t>
      </w:r>
      <w:r/>
    </w:p>
    <w:p>
      <w:pPr>
        <w:pStyle w:val="ListNumber"/>
        <w:spacing w:line="240" w:lineRule="auto"/>
        <w:ind w:left="720"/>
      </w:pPr>
      <w:r/>
      <w:hyperlink r:id="rId11">
        <w:r>
          <w:rPr>
            <w:color w:val="0000EE"/>
            <w:u w:val="single"/>
          </w:rPr>
          <w:t>https://glaad.org/anti-lgbtq-extremism-reporting-tracker/</w:t>
        </w:r>
      </w:hyperlink>
      <w:r>
        <w:t xml:space="preserve"> - GLAAD’s ALERT Desk page presents its tracker and annual findings on anti-LGBTQ+ hate and extremism in the United States. The 2025 overview records 1,042 incidents across 47 states and the District of Columbia, a five per cent rise from 984 incidents in 2024. The documented acts include hateful vandalism, violent assaults, threats of mass violence and arson attempts. GLAAD reports that more than half of the 2025 incidents specifically targeted transgender and gender-nonconforming people, and highlights a substantial increase in incidents during Pride month compared with 2022. The page also explains how visitors can explore the tracker’s data or submit information about incidents.</w:t>
      </w:r>
      <w:r/>
    </w:p>
    <w:p>
      <w:pPr>
        <w:pStyle w:val="ListNumber"/>
        <w:spacing w:line="240" w:lineRule="auto"/>
        <w:ind w:left="720"/>
      </w:pPr>
      <w:r/>
      <w:hyperlink r:id="rId12">
        <w:r>
          <w:rPr>
            <w:color w:val="0000EE"/>
            <w:u w:val="single"/>
          </w:rPr>
          <w:t>https://newsisout.com/2025/09/new-report-we-are-everywhere-our-lgbtq-media-are-not/34204/</w:t>
        </w:r>
      </w:hyperlink>
      <w:r>
        <w:t xml:space="preserve"> - News Is Out introduces research into the state of local LGBTQ+ journalism in the United States. The article describes how discrimination, political pressures and commercial challenges make it harder for outlets to provide sustained community reporting. The project mapped LGBTQ+ media and found 18 states without LGBTQ+ media, while many city-based publications cannot serve their whole states. It also notes that millions of people lack local LGBTQ+ news coverage. Publishers surveyed for the research identified needs including more varied revenue, audience development, technology adaptation and collaboration. The author argues that investment and support are important to maintaining journalism that informs and represents LGBTQ+ communities.</w:t>
      </w:r>
      <w:r/>
    </w:p>
    <w:p>
      <w:pPr>
        <w:pStyle w:val="ListNumber"/>
        <w:spacing w:line="240" w:lineRule="auto"/>
        <w:ind w:left="720"/>
      </w:pPr>
      <w:r/>
      <w:hyperlink r:id="rId14">
        <w:r>
          <w:rPr>
            <w:color w:val="0000EE"/>
            <w:u w:val="single"/>
          </w:rPr>
          <w:t>https://ktar.com/arizona-news/hate-crime-tucson-shooting-gay-bar-n-venture</w:t>
        </w:r>
      </w:hyperlink>
      <w:r>
        <w:t xml:space="preserve"> - This Associated Press report, published by KTAR, recounts Tucson police confirming that the Venture-N shooting was a hate crime. Police identified Ousman Ceesay as the attacker and said a note found at his home indicated hatred towards the LGBTQIA+ community. The article reports that Vincent Anthony Siqueiros and Cameron Davis Capara were shot outside the bar, while Ceesay later died from a self-inflicted gunshot wound. Investigators also found a list of other LGBTQIA+-associated businesses. The story describes memorials and vigil plans, reports police assurances that there was no known active threat, and includes community representatives’ description of Venture-N as a longstanding safe place.</w:t>
      </w:r>
      <w:r/>
    </w:p>
    <w:p>
      <w:pPr>
        <w:pStyle w:val="ListNumber"/>
        <w:spacing w:line="240" w:lineRule="auto"/>
        <w:ind w:left="720"/>
      </w:pPr>
      <w:r/>
      <w:hyperlink r:id="rId13">
        <w:r>
          <w:rPr>
            <w:color w:val="0000EE"/>
            <w:u w:val="single"/>
          </w:rPr>
          <w:t>https://www.niemanlab.org/2025/09/local-lgbtq-publications-are-facing-a-drop-in-ad-dollars-and-a-rise-in-safety-concerns-new-report-finds/</w:t>
        </w:r>
      </w:hyperlink>
      <w:r>
        <w:t xml:space="preserve"> - Nieman Journalism Lab summarises findings from the LGBTQ+ Media Mapping Project, which identified local and national LGBTQ+ publications across the United States and documented growing coverage gaps. The report describes states and regions with no dedicated local LGBTQ+ news outlet, estimating that more than 1.5 million people across 18 states lack such coverage. Many publications operate on limited budgets and rely heavily on advertising, leaving them vulnerable when sponsors withdraw support. Publishers also reported concerns about journalist safety, harassment and doxxing. Despite those pressures, some outlets have seen increased audience engagement. The article relays recommendations to diversify revenue, build reader support and share services among publishers.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ookoutnews.org/how-media-coverage-affected-tucson-lgbtq-community-after-venture-n-shooting/" TargetMode="External"/><Relationship Id="rId10" Type="http://schemas.openxmlformats.org/officeDocument/2006/relationships/hyperlink" Target="https://www.lookoutnews.org/police-report-from-venture-n-shooting-shows-motivations-and-plans/" TargetMode="External"/><Relationship Id="rId11" Type="http://schemas.openxmlformats.org/officeDocument/2006/relationships/hyperlink" Target="https://glaad.org/anti-lgbtq-extremism-reporting-tracker/" TargetMode="External"/><Relationship Id="rId12" Type="http://schemas.openxmlformats.org/officeDocument/2006/relationships/hyperlink" Target="https://newsisout.com/2025/09/new-report-we-are-everywhere-our-lgbtq-media-are-not/34204/" TargetMode="External"/><Relationship Id="rId13" Type="http://schemas.openxmlformats.org/officeDocument/2006/relationships/hyperlink" Target="https://www.niemanlab.org/2025/09/local-lgbtq-publications-are-facing-a-drop-in-ad-dollars-and-a-rise-in-safety-concerns-new-report-finds/" TargetMode="External"/><Relationship Id="rId14" Type="http://schemas.openxmlformats.org/officeDocument/2006/relationships/hyperlink" Target="https://ktar.com/arizona-news/hate-crime-tucson-shooting-gay-bar-n-vent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