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Morticia and Gomez Remain Queer Icons for Addams Family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keep finding something wonderfully subversive in Morticia and Gomez, the darkly devoted couple at the heart of The Addams Family. From their smouldering chemistry to their refusal to behave like a conventional family, the characters offer queer and trans viewers a playful alternative to familiar screen romances, one that still feels strikingly relevant.</w:t>
      </w:r>
      <w:r/>
    </w:p>
    <w:p>
      <w:pPr>
        <w:pStyle w:val="Heading2"/>
      </w:pPr>
      <w:r>
        <w:t>Essential Takeaways</w:t>
      </w:r>
      <w:r/>
      <w:r/>
    </w:p>
    <w:p>
      <w:pPr>
        <w:pStyle w:val="ListBullet"/>
        <w:spacing w:line="240" w:lineRule="auto"/>
        <w:ind w:left="720"/>
      </w:pPr>
      <w:r/>
      <w:r>
        <w:rPr>
          <w:b/>
        </w:rPr>
        <w:t>A long-running family:</w:t>
      </w:r>
      <w:r>
        <w:t xml:space="preserve"> Charles Addams created the characters in cartoons before television and film brought the Addamses to wider audiences.</w:t>
      </w:r>
      <w:r/>
    </w:p>
    <w:p>
      <w:pPr>
        <w:pStyle w:val="ListBullet"/>
        <w:spacing w:line="240" w:lineRule="auto"/>
        <w:ind w:left="720"/>
      </w:pPr>
      <w:r/>
      <w:r>
        <w:rPr>
          <w:b/>
        </w:rPr>
        <w:t>A memorable screen couple:</w:t>
      </w:r>
      <w:r>
        <w:t xml:space="preserve"> The 1991 film and its 1993 sequel helped cement Morticia and Gomez as an intensely affectionate pair.</w:t>
      </w:r>
      <w:r/>
    </w:p>
    <w:p>
      <w:pPr>
        <w:pStyle w:val="ListBullet"/>
        <w:spacing w:line="240" w:lineRule="auto"/>
        <w:ind w:left="720"/>
      </w:pPr>
      <w:r/>
      <w:r>
        <w:rPr>
          <w:b/>
        </w:rPr>
        <w:t>A different kind of romance:</w:t>
      </w:r>
      <w:r>
        <w:t xml:space="preserve"> Their visible desire and unconventional gender dynamics invite queer readings, though the characters were never explicitly identified as queer by their creator.</w:t>
      </w:r>
      <w:r/>
    </w:p>
    <w:p>
      <w:pPr>
        <w:pStyle w:val="ListBullet"/>
        <w:spacing w:line="240" w:lineRule="auto"/>
        <w:ind w:left="720"/>
      </w:pPr>
      <w:r/>
      <w:r>
        <w:rPr>
          <w:b/>
        </w:rPr>
        <w:t>A lasting influence:</w:t>
      </w:r>
      <w:r>
        <w:t xml:space="preserve"> Modern fans and artists continue to reinterpret the couple through queer and trans perspectives.</w:t>
      </w:r>
      <w:r/>
      <w:r/>
    </w:p>
    <w:p>
      <w:pPr>
        <w:pStyle w:val="Heading2"/>
      </w:pPr>
      <w:r>
        <w:t>The Addamses were outsiders from the start</w:t>
      </w:r>
      <w:r/>
    </w:p>
    <w:p>
      <w:r/>
      <w:r>
        <w:t>The Addams Family's appeal begins with a neat contradiction: this is a family built around the macabre, yet its members are often more accepting of one another than the supposedly respectable families around them. Charles Addams's cartoons introduced a household that gleefully stood apart from social convention, a quality that would travel with the characters through later adaptations.</w:t>
      </w:r>
      <w:r/>
    </w:p>
    <w:p>
      <w:r/>
      <w:r>
        <w:t>The family moved from cartoons into television in the 1960s, then returned to cinemas in 1991 and 1993. Those films, starring Anjelica Huston and Raul Julia as Morticia and Gomez, gave the couple a particularly vivid screen identity: darkly elegant, mischievous and plainly besotted with one another. (Smithsonian Magazine; American Film Institute)</w:t>
      </w:r>
      <w:r/>
    </w:p>
    <w:p>
      <w:pPr>
        <w:pStyle w:val="Heading2"/>
      </w:pPr>
      <w:r>
        <w:t>Their chemistry makes a striking case</w:t>
      </w:r>
      <w:r/>
    </w:p>
    <w:p>
      <w:r/>
      <w:r>
        <w:t>Morticia and Gomez don't play romance as a polite background detail. Their glances, kisses and obvious pleasure in each other's company make their relationship feel unusually alive, especially beside the restrained married couples often seen in older American television. Smithsonian Magazine has noted how the original series presented a husband and wife with a strikingly passionate bond.</w:t>
      </w:r>
      <w:r/>
    </w:p>
    <w:p>
      <w:r/>
      <w:r>
        <w:t>That energy is part of why queer viewers have embraced the pair. The characters aren't explicitly labelled queer, but their relationship can be read as pushing against more than one convention: rigid ideas about gender, respectable marriage and who gets to express desire. The interpretation belongs to fans, rather than to a confirmed account of Addams's intentions. (Smithsonian Magazine)</w:t>
      </w:r>
      <w:r/>
    </w:p>
    <w:p>
      <w:pPr>
        <w:pStyle w:val="Heading2"/>
      </w:pPr>
      <w:r>
        <w:t>The 1990s films let desire breathe</w:t>
      </w:r>
      <w:r/>
    </w:p>
    <w:p>
      <w:r/>
      <w:r>
        <w:t>The 1991 film and its sequel gave Morticia and Gomez room to be openly affectionate, while keeping the comedy deliciously deadpan. In Addams Family Values, the family's response to Morticia's pregnancy also makes the subject of sex less coy than audiences might expect from a mainstream family film. The contrast is part of the joke, but it also helps explain why some viewers found the characters refreshing.</w:t>
      </w:r>
      <w:r/>
    </w:p>
    <w:p>
      <w:r/>
      <w:r>
        <w:t>The films' appeal has endured well beyond their original release. The American Film Institute catalogues both productions, while the wider Addams legacy continues to gather new audiences through later screen adaptations. Their romance has aged rather well: not because it follows the rules, but because the pair seem delighted to have made their own. (American Film Institute)</w:t>
      </w:r>
      <w:r/>
    </w:p>
    <w:p>
      <w:pPr>
        <w:pStyle w:val="Heading2"/>
      </w:pPr>
      <w:r>
        <w:t>Queer readings keep the characters evolving</w:t>
      </w:r>
      <w:r/>
    </w:p>
    <w:p>
      <w:r/>
      <w:r>
        <w:t>A character's meaning doesn't stop with the original creator's intentions. Queer and trans fans have reimagined Morticia and Gomez in art, costume and online commentary, including interpretations of them as a trans-for-trans couple. Others see echoes of femme-butch intimacy in the way the actors inhabit the characters together. These are contemporary fan readings, not canon, and that's precisely where their creative freedom lies.</w:t>
      </w:r>
      <w:r/>
    </w:p>
    <w:p>
      <w:r/>
      <w:r>
        <w:t>The franchise itself has continued to shift across generations and formats. Netflix's Wednesday places the younger Addams at the centre of a new story, introducing the family to viewers who may not have grown up with the films. For long-time fans, that can bring fresh debate about how the Addamses should be portrayed, and whether their trademark acceptance survives each reinvention. (Netflix)</w:t>
      </w:r>
      <w:r/>
    </w:p>
    <w:p>
      <w:pPr>
        <w:pStyle w:val="Heading2"/>
      </w:pPr>
      <w:r>
        <w:t>Why their appeal still feels personal</w:t>
      </w:r>
      <w:r/>
    </w:p>
    <w:p>
      <w:r/>
      <w:r>
        <w:t>The couple's welcome isn't limited to their style or sensuality. Their home is a place where unusual interests and unruly behaviour are treated as part of the family fabric, rather than as reasons to send someone away. For queer and trans viewers who have experienced rejection, that imagined sense of belonging can carry real emotional weight.</w:t>
      </w:r>
      <w:r/>
    </w:p>
    <w:p>
      <w:r/>
      <w:r>
        <w:t>And perhaps that's the secret: Morticia and Gomez don't need to be officially defined as queer for people to recognise something of themselves in them. Their story leaves room for viewers to bring their own experiences, while the Addamses carry on doing things their own wonderfully odd way. (Smithsonian Magazine; Netflix)</w:t>
      </w:r>
      <w:r/>
    </w:p>
    <w:p>
      <w:r/>
      <w:r>
        <w:t>A little unconventional affection can make a family feel more welcoming.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3">
        <w:r>
          <w:rPr>
            <w:color w:val="0000EE"/>
            <w:u w:val="single"/>
          </w:rPr>
          <w:t>[7]</w:t>
        </w:r>
      </w:hyperlink>
      <w:r>
        <w:t xml:space="preserve">- Paragraph 7: </w:t>
      </w:r>
      <w:hyperlink r:id="rId10">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https://queerloveproject.substack.com/p/morticia-and-gomezs-own-queer-kinda</w:t>
        </w:r>
      </w:hyperlink>
      <w:r>
        <w:t xml:space="preserve"> - Please view link - unable to able to access data</w:t>
      </w:r>
      <w:r/>
    </w:p>
    <w:p>
      <w:pPr>
        <w:pStyle w:val="ListNumber"/>
        <w:spacing w:line="240" w:lineRule="auto"/>
        <w:ind w:left="720"/>
      </w:pPr>
      <w:r/>
      <w:hyperlink r:id="rId10">
        <w:r>
          <w:rPr>
            <w:color w:val="0000EE"/>
            <w:u w:val="single"/>
          </w:rPr>
          <w:t>https://www.smithsonianmag.com/arts-culture/cultural-history-addams-family-180973315/</w:t>
        </w:r>
      </w:hyperlink>
      <w:r>
        <w:t xml:space="preserve"> - This article traces the origins and cultural history of The Addams Family, placing Charles Addams’s cartoons within his wider career. It reports that 58 of his New Yorker cartoons featured the unnamed family, and describes how characters and names developed before and around the 1964 television debut. The piece also compares the sitcom’s beginnings with the contemporary The Munsters, explaining how the original cartoons helped distinguish the Addamses. Its historical overview supports the article’s discussion of the family’s creation, publication history and television adaptation, while providing context for the characters’ continuing popularity across generations and different versions of the franchise.</w:t>
      </w:r>
      <w:r/>
    </w:p>
    <w:p>
      <w:pPr>
        <w:pStyle w:val="ListNumber"/>
        <w:spacing w:line="240" w:lineRule="auto"/>
        <w:ind w:left="720"/>
      </w:pPr>
      <w:r/>
      <w:hyperlink r:id="rId11">
        <w:r>
          <w:rPr>
            <w:color w:val="0000EE"/>
            <w:u w:val="single"/>
          </w:rPr>
          <w:t>https://catalog.afi.com/Film/58747-THE-ADDAMS-FAMILY</w:t>
        </w:r>
      </w:hyperlink>
      <w:r>
        <w:t xml:space="preserve"> - The American Film Institute’s catalogue entry documents the 1991 film, including its production history, creative personnel and release details. It records Anjelica Huston as Morticia and Raul Julia as Gomez, and describes the production’s challenges, such as location planning, changes to the cinematography team and the transfer of domestic distribution to Paramount. The entry situates the film within the franchise’s earlier television history and offers a reliable reference for the movie’s production context. It supports the article’s account of the 1991 adaptation and its starring couple, although it does not address interpretations of their relationship as queer.</w:t>
      </w:r>
      <w:r/>
    </w:p>
    <w:p>
      <w:pPr>
        <w:pStyle w:val="ListNumber"/>
        <w:spacing w:line="240" w:lineRule="auto"/>
        <w:ind w:left="720"/>
      </w:pPr>
      <w:r/>
      <w:hyperlink r:id="rId14">
        <w:r>
          <w:rPr>
            <w:color w:val="0000EE"/>
            <w:u w:val="single"/>
          </w:rPr>
          <w:t>https://charlesaddams.com/books/</w:t>
        </w:r>
      </w:hyperlink>
      <w:r>
        <w:t xml:space="preserve"> - The Tee and Charles Addams Foundation’s books page introduces The Addams Family: An Evilution, a history of the family illustrated with more than 200 cartoons by Charles Addams. The Foundation notes that many images had not previously been published and explains that H. Kevin Miserocchi supplied a chronology tracing the characters’ development. It also describes Addams’s character notes, originally written for television producers, and places the book within the family’s broader cultural legacy. This source supports the article’s reference to the 2010 publication and its substantial collection of cartoons, while offering an institutional account of the artist’s work and the characters’ evolution.</w:t>
      </w:r>
      <w:r/>
    </w:p>
    <w:p>
      <w:pPr>
        <w:pStyle w:val="ListNumber"/>
        <w:spacing w:line="240" w:lineRule="auto"/>
        <w:ind w:left="720"/>
      </w:pPr>
      <w:r/>
      <w:hyperlink r:id="rId12">
        <w:r>
          <w:rPr>
            <w:color w:val="0000EE"/>
            <w:u w:val="single"/>
          </w:rPr>
          <w:t>https://catalog.afi.com/Film/59447-ADDAMS-FAMILYVALUES</w:t>
        </w:r>
      </w:hyperlink>
      <w:r>
        <w:t xml:space="preserve"> - The American Film Institute’s catalogue entry details the 1993 sequel, Addams Family Values, including its release, cast, production information and plot. The synopsis follows Morticia and Gomez as they welcome their third child, Pubert, while Wednesday and Pugsley react to the new arrival and the family hires a nanny. It also describes Wednesday’s time at Camp Chippewa and the adults’ unconventional household. These documented plot points support the article’s discussion of the film’s family dynamics and childbirth storyline. The catalogue is a factual film reference, rather than an analysis of queer readings, sexuality, consent or the characters’ broader cultural significance.</w:t>
      </w:r>
      <w:r/>
    </w:p>
    <w:p>
      <w:pPr>
        <w:pStyle w:val="ListNumber"/>
        <w:spacing w:line="240" w:lineRule="auto"/>
        <w:ind w:left="720"/>
      </w:pPr>
      <w:r/>
      <w:hyperlink r:id="rId15">
        <w:r>
          <w:rPr>
            <w:color w:val="0000EE"/>
            <w:u w:val="single"/>
          </w:rPr>
          <w:t>https://www.mpa100.org/</w:t>
        </w:r>
      </w:hyperlink>
      <w:r>
        <w:t xml:space="preserve"> - The Motion Picture Association’s centenary history explains that, in 1968, Jack Valenti replaced the Hays Code with a voluntary film-rating system. It describes the earlier code as moral guidelines that restricted what audiences could see, and contrasts it with ratings intended to inform parents rather than regulate filmmakers. This institutional history provides context for the article’s claim that the Production Code era shaped depictions of sexuality in American entertainment. The page does not specifically analyse The Addams Family or compare its marital intimacy with other sitcom couples, but it verifies the date and broad change in film-industry censorship described in the article.</w:t>
      </w:r>
      <w:r/>
    </w:p>
    <w:p>
      <w:pPr>
        <w:pStyle w:val="ListNumber"/>
        <w:spacing w:line="240" w:lineRule="auto"/>
        <w:ind w:left="720"/>
      </w:pPr>
      <w:r/>
      <w:hyperlink r:id="rId13">
        <w:r>
          <w:rPr>
            <w:color w:val="0000EE"/>
            <w:u w:val="single"/>
          </w:rPr>
          <w:t>https://about.netflix.com/en/news/go-back-to-black-with-our-wednesday-season-2-coverage-guide</w:t>
        </w:r>
      </w:hyperlink>
      <w:r>
        <w:t xml:space="preserve"> - Netflix’s official news page is a guide to coverage of the second season of Wednesday. Published on 3 September 2025, it identifies Jenna Ortega as Wednesday and points readers towards material about the expanded Addams family, the season’s cast, production design and story developments. It confirms the programme’s return and documents Netflix’s framing of the series as an extension of the Addams universe. This supports the article’s references to Wednesday as a modern franchise revival and to Ortega’s leading role. The page is promotional rather than critical, and it does not substantiate claims about queer subtext, Morticia’s parenting or interpretations of gender and 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loveproject.substack.com/p/morticia-and-gomezs-own-queer-kinda" TargetMode="External"/><Relationship Id="rId10" Type="http://schemas.openxmlformats.org/officeDocument/2006/relationships/hyperlink" Target="https://www.smithsonianmag.com/arts-culture/cultural-history-addams-family-180973315/" TargetMode="External"/><Relationship Id="rId11" Type="http://schemas.openxmlformats.org/officeDocument/2006/relationships/hyperlink" Target="https://catalog.afi.com/Film/58747-THE-ADDAMS-FAMILY" TargetMode="External"/><Relationship Id="rId12" Type="http://schemas.openxmlformats.org/officeDocument/2006/relationships/hyperlink" Target="https://catalog.afi.com/Film/59447-ADDAMS-FAMILYVALUES" TargetMode="External"/><Relationship Id="rId13" Type="http://schemas.openxmlformats.org/officeDocument/2006/relationships/hyperlink" Target="https://about.netflix.com/en/news/go-back-to-black-with-our-wednesday-season-2-coverage-guide" TargetMode="External"/><Relationship Id="rId14" Type="http://schemas.openxmlformats.org/officeDocument/2006/relationships/hyperlink" Target="https://charlesaddams.com/books/" TargetMode="External"/><Relationship Id="rId15" Type="http://schemas.openxmlformats.org/officeDocument/2006/relationships/hyperlink" Target="https://www.mpa100.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