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Strangers on a Beach Reimagines 1980s San Francisco Noir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 mysterious killer, a beachside attraction and a city gripped by fear set the scene in </w:t>
      </w:r>
      <w:r>
        <w:rPr>
          <w:b/>
          <w:i/>
        </w:rPr>
        <w:t>Strangers on a Beach</w:t>
      </w:r>
      <w:r>
        <w:rPr>
          <w:b/>
        </w:rPr>
        <w:t>, a short film inspired by 1983 San Francisco. Blending queer romance with the shadowy mood of 1980s noir, it looks back at real grief and violence while asking how suspicion can distort the way people see one another.</w:t>
      </w:r>
      <w:r/>
    </w:p>
    <w:p>
      <w:pPr>
        <w:pStyle w:val="Heading2"/>
      </w:pPr>
      <w:r>
        <w:t>Essential Takeaways</w:t>
      </w:r>
      <w:r/>
      <w:r/>
    </w:p>
    <w:p>
      <w:pPr>
        <w:pStyle w:val="ListBullet"/>
        <w:spacing w:line="240" w:lineRule="auto"/>
        <w:ind w:left="720"/>
      </w:pPr>
      <w:r/>
      <w:r>
        <w:rPr>
          <w:b/>
        </w:rPr>
        <w:t>A noir setting:</w:t>
      </w:r>
      <w:r>
        <w:t xml:space="preserve"> The film takes place in 1983 San Francisco, where a killer is targeting gay men.</w:t>
      </w:r>
      <w:r/>
    </w:p>
    <w:p>
      <w:pPr>
        <w:pStyle w:val="ListBullet"/>
        <w:spacing w:line="240" w:lineRule="auto"/>
        <w:ind w:left="720"/>
      </w:pPr>
      <w:r/>
      <w:r>
        <w:rPr>
          <w:b/>
        </w:rPr>
        <w:t>A personal starting point:</w:t>
      </w:r>
      <w:r>
        <w:t xml:space="preserve"> Its filmmaker says the story grew from concern about rising hate and violence against Jewish and queer communities.</w:t>
      </w:r>
      <w:r/>
    </w:p>
    <w:p>
      <w:pPr>
        <w:pStyle w:val="ListBullet"/>
        <w:spacing w:line="240" w:lineRule="auto"/>
        <w:ind w:left="720"/>
      </w:pPr>
      <w:r/>
      <w:r>
        <w:rPr>
          <w:b/>
        </w:rPr>
        <w:t>A darker history:</w:t>
      </w:r>
      <w:r>
        <w:t xml:space="preserve"> The period was marked by the killings of Harvey Milk and George Moscone, the AIDS crisis and the crimes attributed to the Doodler.</w:t>
      </w:r>
      <w:r/>
    </w:p>
    <w:p>
      <w:pPr>
        <w:pStyle w:val="ListBullet"/>
        <w:spacing w:line="240" w:lineRule="auto"/>
        <w:ind w:left="720"/>
      </w:pPr>
      <w:r/>
      <w:r>
        <w:rPr>
          <w:b/>
        </w:rPr>
        <w:t>A queer perspective:</w:t>
      </w:r>
      <w:r>
        <w:t xml:space="preserve"> The film reworks the era's erotic-thriller style around an openly queer narrative.</w:t>
      </w:r>
      <w:r/>
      <w:r/>
    </w:p>
    <w:p>
      <w:pPr>
        <w:pStyle w:val="Heading2"/>
      </w:pPr>
      <w:r>
        <w:t>A beachside romance with danger in the background</w:t>
      </w:r>
      <w:r/>
    </w:p>
    <w:p>
      <w:r/>
      <w:r>
        <w:t>At first, the premise has the snap of a classic noir: San Francisco, 1983, and a mysterious killer targeting gay men. But the story's immediate pull is more tender. Calvin wants to kiss a handsome stranger on the beach, even as danger hangs over the city.</w:t>
      </w:r>
      <w:r/>
    </w:p>
    <w:p>
      <w:r/>
      <w:r>
        <w:t xml:space="preserve">That contrast gives </w:t>
      </w:r>
      <w:r>
        <w:rPr>
          <w:i/>
        </w:rPr>
        <w:t>Strangers on a Beach</w:t>
      </w:r>
      <w:r>
        <w:t xml:space="preserve"> its charge. The setting promises shadowy intrigue, while the attraction between two men brings the story close to the everyday hopes and risks of queer life. The film's listing on Film Shortage frames it as a blend of romantic longing and menace. </w:t>
      </w:r>
      <w:hyperlink r:id="rId9">
        <w:r>
          <w:rPr>
            <w:color w:val="0000EE"/>
            <w:u w:val="single"/>
          </w:rPr>
          <w:t>[2]</w:t>
        </w:r>
      </w:hyperlink>
      <w:r/>
    </w:p>
    <w:p>
      <w:pPr>
        <w:pStyle w:val="Heading2"/>
      </w:pPr>
      <w:r>
        <w:t>The history behind the film's 1980s setting</w:t>
      </w:r>
      <w:r/>
    </w:p>
    <w:p>
      <w:r/>
      <w:r>
        <w:t xml:space="preserve">The filmmaker describes the project as personal, connecting its themes to rising violence against Jewish and queer communities. The story reaches back to a San Francisco still living with the assassinations of Mayor George Moscone and Supervisor Harvey Milk in 1978. </w:t>
      </w:r>
      <w:hyperlink r:id="rId10">
        <w:r>
          <w:rPr>
            <w:color w:val="0000EE"/>
            <w:u w:val="single"/>
          </w:rPr>
          <w:t>[5]</w:t>
        </w:r>
      </w:hyperlink>
      <w:r>
        <w:t xml:space="preserve"> </w:t>
      </w:r>
      <w:hyperlink r:id="rId11">
        <w:r>
          <w:rPr>
            <w:color w:val="0000EE"/>
            <w:u w:val="single"/>
          </w:rPr>
          <w:t>[7]</w:t>
        </w:r>
      </w:hyperlink>
      <w:r/>
    </w:p>
    <w:p>
      <w:r/>
      <w:r>
        <w:t xml:space="preserve">The city was also facing the AIDS crisis, while the Doodler case involved attacks on gay men and drew criticism over official and public silence. The San Francisco Police Department continues to publish updates on the cold-case investigation, a reminder that the story's real-world roots remain unresolved. </w:t>
      </w:r>
      <w:hyperlink r:id="rId12">
        <w:r>
          <w:rPr>
            <w:color w:val="0000EE"/>
            <w:u w:val="single"/>
          </w:rPr>
          <w:t>[3]</w:t>
        </w:r>
      </w:hyperlink>
      <w:r>
        <w:t xml:space="preserve"> </w:t>
      </w:r>
      <w:hyperlink r:id="rId13">
        <w:r>
          <w:rPr>
            <w:color w:val="0000EE"/>
            <w:u w:val="single"/>
          </w:rPr>
          <w:t>[4]</w:t>
        </w:r>
      </w:hyperlink>
      <w:r/>
    </w:p>
    <w:p>
      <w:pPr>
        <w:pStyle w:val="Heading2"/>
      </w:pPr>
      <w:r>
        <w:t>Why queer noir changes the familiar formula</w:t>
      </w:r>
      <w:r/>
    </w:p>
    <w:p>
      <w:r/>
      <w:r>
        <w:t xml:space="preserve">The filmmaker draws on the dreamlike look of 1980s noir and erotic thrillers, but shifts the point of view. Rather than relying on queer subtext, the film centres a queer story and asks what happens when those usually left at the edges take control of the narrative. </w:t>
      </w:r>
      <w:hyperlink r:id="rId9">
        <w:r>
          <w:rPr>
            <w:color w:val="0000EE"/>
            <w:u w:val="single"/>
          </w:rPr>
          <w:t>[2]</w:t>
        </w:r>
      </w:hyperlink>
      <w:r/>
    </w:p>
    <w:p>
      <w:r/>
      <w:r>
        <w:t xml:space="preserve">That choice matters because style can carry its own assumptions. A cheery musical montage, described by the filmmaker as a familiar device of the period, sets up a glossy surface for the film to puncture. Beneath it are fear, concealed identity and the risky habit of deciding too quickly who is safe. </w:t>
      </w:r>
      <w:hyperlink r:id="rId9">
        <w:r>
          <w:rPr>
            <w:color w:val="0000EE"/>
            <w:u w:val="single"/>
          </w:rPr>
          <w:t>[2]</w:t>
        </w:r>
      </w:hyperlink>
      <w:r/>
    </w:p>
    <w:p>
      <w:pPr>
        <w:pStyle w:val="Heading2"/>
      </w:pPr>
      <w:r>
        <w:t>Suspicion can fracture a community</w:t>
      </w:r>
      <w:r/>
    </w:p>
    <w:p>
      <w:r/>
      <w:r>
        <w:t xml:space="preserve">The film's central tension isn't only about finding a killer. The filmmaker says they were struck by the way fear led people to question whether friends and neighbours were allies or threats, turning suspicion inward as well as outward. </w:t>
      </w:r>
      <w:hyperlink r:id="rId9">
        <w:r>
          <w:rPr>
            <w:color w:val="0000EE"/>
            <w:u w:val="single"/>
          </w:rPr>
          <w:t>[2]</w:t>
        </w:r>
      </w:hyperlink>
      <w:r/>
    </w:p>
    <w:p>
      <w:r/>
      <w:r>
        <w:t xml:space="preserve">That theme sits alongside the AIDS crisis, which became a defining public-health emergency in the early 1980s. HIV.gov's timeline charts how understanding and responses developed over time, adding context to a period when uncertainty and stigma shaped many people's lives. </w:t>
      </w:r>
      <w:hyperlink r:id="rId14">
        <w:r>
          <w:rPr>
            <w:color w:val="0000EE"/>
            <w:u w:val="single"/>
          </w:rPr>
          <w:t>[6]</w:t>
        </w:r>
      </w:hyperlink>
      <w:r/>
    </w:p>
    <w:p>
      <w:pPr>
        <w:pStyle w:val="Heading2"/>
      </w:pPr>
      <w:r>
        <w:t>A short film with questions beyond the screen</w:t>
      </w:r>
      <w:r/>
    </w:p>
    <w:p>
      <w:r/>
      <w:r>
        <w:rPr>
          <w:i/>
        </w:rPr>
        <w:t>Strangers on a Beach</w:t>
      </w:r>
      <w:r>
        <w:t xml:space="preserve"> uses the past to explore a present-day concern: how fear can make people project danger onto one another. Its noir surface offers suspense, but the more lasting unease comes from the way characters and viewers alike may misread what they see. </w:t>
      </w:r>
      <w:hyperlink r:id="rId9">
        <w:r>
          <w:rPr>
            <w:color w:val="0000EE"/>
            <w:u w:val="single"/>
          </w:rPr>
          <w:t>[2]</w:t>
        </w:r>
      </w:hyperlink>
      <w:r/>
    </w:p>
    <w:p>
      <w:r/>
      <w:r>
        <w:t xml:space="preserve">The film's maker hopes that confronting those distortions will prompt audiences to question their own assumptions. It's a useful reminder that a handsome stranger, or a wary neighbour, is never the whole story. </w:t>
      </w:r>
      <w:hyperlink r:id="rId9">
        <w:r>
          <w:rPr>
            <w:color w:val="0000EE"/>
            <w:u w:val="single"/>
          </w:rPr>
          <w:t>[2]</w:t>
        </w:r>
      </w:hyperlink>
      <w:r/>
    </w:p>
    <w:p>
      <w:r/>
      <w:r>
        <w:t>A striking piece of queer noir, it invites viewers to look past the shadows and question what fear makes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4">
        <w:r>
          <w:rPr>
            <w:color w:val="0000EE"/>
            <w:u w:val="single"/>
          </w:rPr>
          <w:t>[6]</w:t>
        </w:r>
      </w:hyperlink>
      <w:r>
        <w:t xml:space="preserve">- Paragraph 9: </w:t>
      </w:r>
      <w:hyperlink r:id="rId9">
        <w:r>
          <w:rPr>
            <w:color w:val="0000EE"/>
            <w:u w:val="single"/>
          </w:rPr>
          <w:t>[2]</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https://filmshortage.com/dailyshortpicks/strangers-on-a-beach/</w:t>
        </w:r>
      </w:hyperlink>
      <w:r>
        <w:t xml:space="preserve"> - Please view link - unable to able to access data</w:t>
      </w:r>
      <w:r/>
    </w:p>
    <w:p>
      <w:pPr>
        <w:pStyle w:val="ListNumber"/>
        <w:spacing w:line="240" w:lineRule="auto"/>
        <w:ind w:left="720"/>
      </w:pPr>
      <w:r/>
      <w:hyperlink r:id="rId9">
        <w:r>
          <w:rPr>
            <w:color w:val="0000EE"/>
            <w:u w:val="single"/>
          </w:rPr>
          <w:t>https://filmshortage.com/dailyshortpicks/strangers-on-a-beach/</w:t>
        </w:r>
      </w:hyperlink>
      <w:r>
        <w:t xml:space="preserve"> - Film Shortage introduces Strangers on a Beach, a suspense short film by Michael Schwartz, starring Jelani Alladin, Zane Phillips, Juliana Aidén Martinez and Jack Falahee. Its premise places the story in San Francisco in 1983, where a mysterious killer targets gay men, while Calvin hopes to kiss a stranger he meets on the beach. The article presents the film as a queer story shaped by the period’s noir cinema and by its creator’s concern about violence, fear, prejudice and mistrust within Jewish and queer communities. It also explains the filmmakers’ interest in challenging concealed identities, audience assumptions and familiar cinematic conventions through camp and suspenseful storytelling choices.</w:t>
      </w:r>
      <w:r/>
    </w:p>
    <w:p>
      <w:pPr>
        <w:pStyle w:val="ListNumber"/>
        <w:spacing w:line="240" w:lineRule="auto"/>
        <w:ind w:left="720"/>
      </w:pPr>
      <w:r/>
      <w:hyperlink r:id="rId12">
        <w:r>
          <w:rPr>
            <w:color w:val="0000EE"/>
            <w:u w:val="single"/>
          </w:rPr>
          <w:t>https://www.sanfranciscopolice.org/news/doodler-cold-case-investigation-update-23-009</w:t>
        </w:r>
      </w:hyperlink>
      <w:r>
        <w:t xml:space="preserve"> - The San Francisco Police Department’s update describes the Doodler investigation into assaults and murders of gay men in the mid-1970s. Police say a victim’s account helped produce a suspect sketch in 1975, after the suspect reportedly posed as a cartoonist and doodled during a conversation. Five victims were found murdered around Ocean Beach and Golden Gate Park; investigators later considered Warren Andrews, assaulted at Land’s End in April 1975, a possible sixth victim. The department’s account supports the historical background of a killer targeting gay men in San Francisco, while making clear that the case remains unsolved and that the identification of all victims and the suspect remains under investigation.</w:t>
      </w:r>
      <w:r/>
    </w:p>
    <w:p>
      <w:pPr>
        <w:pStyle w:val="ListNumber"/>
        <w:spacing w:line="240" w:lineRule="auto"/>
        <w:ind w:left="720"/>
      </w:pPr>
      <w:r/>
      <w:hyperlink r:id="rId13">
        <w:r>
          <w:rPr>
            <w:color w:val="0000EE"/>
            <w:u w:val="single"/>
          </w:rPr>
          <w:t>https://www.sfchronicle.com/projects/doodler-true-crime-podcast/chapter-one/</w:t>
        </w:r>
      </w:hyperlink>
      <w:r>
        <w:t xml:space="preserve"> - This San Francisco Chronicle investigation recounts the Doodler killings, beginning with a man found stabbed at Ocean Beach in January 1974. Reporter Kevin Fagan describes how the unidentified killer allegedly met gay men in bars, drew them, and lured them to secluded locations. At least five men were killed during an 18-month period in the mid-1970s, and the case remains unsolved. The article sets the violence against a backdrop of anti-gay prejudice, limited mainstream reporting and a community fearful of harassment and attacks. It supports the historical context of the film’s fictional killer and its themes of danger, stigma, silence and mistrust.</w:t>
      </w:r>
      <w:r/>
    </w:p>
    <w:p>
      <w:pPr>
        <w:pStyle w:val="ListNumber"/>
        <w:spacing w:line="240" w:lineRule="auto"/>
        <w:ind w:left="720"/>
      </w:pPr>
      <w:r/>
      <w:hyperlink r:id="rId10">
        <w:r>
          <w:rPr>
            <w:color w:val="0000EE"/>
            <w:u w:val="single"/>
          </w:rPr>
          <w:t>https://www.history.com/this-day-in-history/November-27/san-francisco-leaders-george-moscone-and-harvey-milk-are-murdered</w:t>
        </w:r>
      </w:hyperlink>
      <w:r>
        <w:t xml:space="preserve"> - HISTORY’s account documents the assassination of San Francisco Mayor George Moscone and Supervisor Harvey Milk on 27 November 1978. Former supervisor Dan White shot both men at City Hall after Moscone refused to reappoint him. Milk was a prominent gay-rights activist and one of the first openly gay politicians in the United States. The murders deeply affected the city, prompting public mourning, candlelight demonstrations and riots. This source supports the article’s reference to the killings of Milk and Moscone as part of the historical events preceding the film’s 1983 setting. It also provides concise context for Milk’s political significance and the violent aftermath.</w:t>
      </w:r>
      <w:r/>
    </w:p>
    <w:p>
      <w:pPr>
        <w:pStyle w:val="ListNumber"/>
        <w:spacing w:line="240" w:lineRule="auto"/>
        <w:ind w:left="720"/>
      </w:pPr>
      <w:r/>
      <w:hyperlink r:id="rId14">
        <w:r>
          <w:rPr>
            <w:color w:val="0000EE"/>
            <w:u w:val="single"/>
          </w:rPr>
          <w:t>https://www.hiv.gov/hiv-basics/overview/history/hiv-and-aids-timeline</w:t>
        </w:r>
      </w:hyperlink>
      <w:r>
        <w:t xml:space="preserve"> - HIV.gov’s timeline traces the United States HIV and AIDS epidemic from its first reported cases in 1981 through later developments. It notes that the earliest CDC report described a rare lung infection in five young, previously healthy gay men in Los Angeles. The timeline also records early community and public-health responses, including the formation of San Francisco’s Kaposi’s Sarcoma Research and Education Foundation in 1982 and the opening of an AIDS clinic at San Francisco General Hospital in 1983. These milestones substantiate the article’s reference to the AIDS crisis affecting queer communities in the early 1980s and offer authoritative chronological context for its setting.</w:t>
      </w:r>
      <w:r/>
    </w:p>
    <w:p>
      <w:pPr>
        <w:pStyle w:val="ListNumber"/>
        <w:spacing w:line="240" w:lineRule="auto"/>
        <w:ind w:left="720"/>
      </w:pPr>
      <w:r/>
      <w:hyperlink r:id="rId11">
        <w:r>
          <w:rPr>
            <w:color w:val="0000EE"/>
            <w:u w:val="single"/>
          </w:rPr>
          <w:t>https://milkfoundation.org/about/harvey-milk-biography/</w:t>
        </w:r>
      </w:hyperlink>
      <w:r>
        <w:t xml:space="preserve"> - The Harvey Milk Foundation biography follows Milk’s rise as a gay-rights leader in San Francisco, from opening a camera shop in the Castro to election as a city supervisor in 1977. It describes the discrimination and political hostility facing LGBT people, Milk’s advocacy against anti-gay legislation and his work on civil rights. The biography records that Milk and Mayor George Moscone were assassinated on 27 November 1978, followed by a candlelight vigil and unrest after Dan White’s sentencing. This source provides background on the political and community history referenced in the film article, including Milk’s place in San Francisco’s queer history and the lasting impact of his killing.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lmshortage.com/dailyshortpicks/strangers-on-a-beach/" TargetMode="External"/><Relationship Id="rId10" Type="http://schemas.openxmlformats.org/officeDocument/2006/relationships/hyperlink" Target="https://www.history.com/this-day-in-history/November-27/san-francisco-leaders-george-moscone-and-harvey-milk-are-murdered" TargetMode="External"/><Relationship Id="rId11" Type="http://schemas.openxmlformats.org/officeDocument/2006/relationships/hyperlink" Target="https://milkfoundation.org/about/harvey-milk-biography/" TargetMode="External"/><Relationship Id="rId12" Type="http://schemas.openxmlformats.org/officeDocument/2006/relationships/hyperlink" Target="https://www.sanfranciscopolice.org/news/doodler-cold-case-investigation-update-23-009" TargetMode="External"/><Relationship Id="rId13" Type="http://schemas.openxmlformats.org/officeDocument/2006/relationships/hyperlink" Target="https://www.sfchronicle.com/projects/doodler-true-crime-podcast/chapter-one/" TargetMode="External"/><Relationship Id="rId14" Type="http://schemas.openxmlformats.org/officeDocument/2006/relationships/hyperlink" Target="https://www.hiv.gov/hiv-basics/overview/history/hiv-and-aids-time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