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Alex Kofi Donkor on Humanism and LGBT Rights in Ghana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Alex Kofi Donkor’s journey from church life to human rights advocacy reflects a personal search for honesty and a wider concern about the treatment of LGBT people in Ghana. In an interview with In-Sight Publishing, the activist discusses coming to terms with his sexuality, finding a humanist outlook and why speaking openly about injustice matters.</w:t>
      </w:r>
      <w:r/>
    </w:p>
    <w:p>
      <w:pPr>
        <w:pStyle w:val="Heading2"/>
      </w:pPr>
      <w:r>
        <w:t>A personal decision with a public meaning</w:t>
      </w:r>
      <w:r/>
    </w:p>
    <w:p>
      <w:r/>
      <w:r>
        <w:t xml:space="preserve">Leaving the church wasn’t a sudden break for Alex Kofi Donkor. In his account to In-Sight Publishing, he describes gradually accepting his sexuality while still holding church positions, then deciding in 2017 that he could no longer reconcile that role with his identity. He also points to church rhetoric he considered discriminatory and harmful. </w:t>
      </w:r>
      <w:hyperlink r:id="rId9">
        <w:r>
          <w:rPr>
            <w:color w:val="0000EE"/>
            <w:u w:val="single"/>
          </w:rPr>
          <w:t>[2]</w:t>
        </w:r>
      </w:hyperlink>
      <w:r>
        <w:t xml:space="preserve">, </w:t>
      </w:r>
      <w:hyperlink r:id="rId10">
        <w:r>
          <w:rPr>
            <w:color w:val="0000EE"/>
            <w:u w:val="single"/>
          </w:rPr>
          <w:t>[4]</w:t>
        </w:r>
      </w:hyperlink>
      <w:r/>
    </w:p>
    <w:p>
      <w:r/>
      <w:r>
        <w:t xml:space="preserve">His reflections place a private question, how to live honestly, alongside a public one: what happens when LGBT people face hostility or abuse? Donkor has described moving towards activism and human rights advocacy as a way to address those wider injustices. </w:t>
      </w:r>
      <w:hyperlink r:id="rId9">
        <w:r>
          <w:rPr>
            <w:color w:val="0000EE"/>
            <w:u w:val="single"/>
          </w:rPr>
          <w:t>[2]</w:t>
        </w:r>
      </w:hyperlink>
      <w:r>
        <w:t xml:space="preserve">, </w:t>
      </w:r>
      <w:hyperlink r:id="rId11">
        <w:r>
          <w:rPr>
            <w:color w:val="0000EE"/>
            <w:u w:val="single"/>
          </w:rPr>
          <w:t>[3]</w:t>
        </w:r>
      </w:hyperlink>
      <w:r/>
    </w:p>
    <w:p>
      <w:pPr>
        <w:pStyle w:val="Heading2"/>
      </w:pPr>
      <w:r>
        <w:t>Why humanism became part of the picture</w:t>
      </w:r>
      <w:r/>
    </w:p>
    <w:p>
      <w:r/>
      <w:r>
        <w:t xml:space="preserve">Donkor describes humanism through a focus on people’s rights, dignity, respect and wellbeing, alongside critical thought. That outlook, he says, gave him a framework for examining beliefs and institutions rather than accepting them without question. </w:t>
      </w:r>
      <w:hyperlink r:id="rId12">
        <w:r>
          <w:rPr>
            <w:color w:val="0000EE"/>
            <w:u w:val="single"/>
          </w:rPr>
          <w:t>[1]</w:t>
        </w:r>
      </w:hyperlink>
      <w:r/>
    </w:p>
    <w:p>
      <w:r/>
      <w:r>
        <w:t xml:space="preserve">It’s a practical idea as much as a philosophical one. Looking at debates through a human rights lens can shift attention away from abstract arguments and towards how real people are treated in everyday life. </w:t>
      </w:r>
      <w:hyperlink r:id="rId9">
        <w:r>
          <w:rPr>
            <w:color w:val="0000EE"/>
            <w:u w:val="single"/>
          </w:rPr>
          <w:t>[2]</w:t>
        </w:r>
      </w:hyperlink>
      <w:r>
        <w:t xml:space="preserve">, </w:t>
      </w:r>
      <w:hyperlink r:id="rId11">
        <w:r>
          <w:rPr>
            <w:color w:val="0000EE"/>
            <w:u w:val="single"/>
          </w:rPr>
          <w:t>[3]</w:t>
        </w:r>
      </w:hyperlink>
      <w:r/>
    </w:p>
    <w:p>
      <w:pPr>
        <w:pStyle w:val="Heading2"/>
      </w:pPr>
      <w:r>
        <w:t>From personal experience to LGBT rights advocacy</w:t>
      </w:r>
      <w:r/>
    </w:p>
    <w:p>
      <w:r/>
      <w:r>
        <w:t xml:space="preserve">Donkor’s professional work is connected to LGBT rights and sexual health in Ghana. Earlier interviews describe his work as director at LGBT+ Rights Ghana and discuss programme priorities, including rights and health needs.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p>
    <w:p>
      <w:r/>
      <w:r>
        <w:t xml:space="preserve">His public profile also includes writing on LGBT issues, while broader reporting on Ghana documents challenges faced by LGBTQI people. That context matters: advocacy isn’t simply about making a case in public, but about responding to conditions that affect people’s safety and ability to live openly. </w:t>
      </w:r>
      <w:hyperlink r:id="rId14">
        <w:r>
          <w:rPr>
            <w:color w:val="0000EE"/>
            <w:u w:val="single"/>
          </w:rPr>
          <w:t>[6]</w:t>
        </w:r>
      </w:hyperlink>
      <w:r>
        <w:t xml:space="preserve">, </w:t>
      </w:r>
      <w:hyperlink r:id="rId15">
        <w:r>
          <w:rPr>
            <w:color w:val="0000EE"/>
            <w:u w:val="single"/>
          </w:rPr>
          <w:t>[7]</w:t>
        </w:r>
      </w:hyperlink>
      <w:r/>
    </w:p>
    <w:p>
      <w:pPr>
        <w:pStyle w:val="Heading2"/>
      </w:pPr>
      <w:r>
        <w:t>Why speaking up matters</w:t>
      </w:r>
      <w:r/>
    </w:p>
    <w:p>
      <w:r/>
      <w:r>
        <w:t xml:space="preserve">In the interview, Donkor says silence worries him most when people avoid discussing human rights and LGBT issues. It’s a pointed observation: when difficult subjects are left untouched, the people most affected can be made to feel invisible, too. </w:t>
      </w:r>
      <w:hyperlink r:id="rId12">
        <w:r>
          <w:rPr>
            <w:color w:val="0000EE"/>
            <w:u w:val="single"/>
          </w:rPr>
          <w:t>[1]</w:t>
        </w:r>
      </w:hyperlink>
      <w:r/>
    </w:p>
    <w:p>
      <w:r/>
      <w:r>
        <w:t xml:space="preserve">Earlier conversations with Donkor also address the work of defending rights and improving sexual health. Taken together, they show how personal testimony and organised advocacy can support each other, even when speaking plainly takes courage. </w:t>
      </w:r>
      <w:hyperlink r:id="rId9">
        <w:r>
          <w:rPr>
            <w:color w:val="0000EE"/>
            <w:u w:val="single"/>
          </w:rPr>
          <w:t>[2]</w:t>
        </w:r>
      </w:hyperlink>
      <w:r>
        <w:t xml:space="preserve">, </w:t>
      </w:r>
      <w:hyperlink r:id="rId11">
        <w:r>
          <w:rPr>
            <w:color w:val="0000EE"/>
            <w:u w:val="single"/>
          </w:rPr>
          <w:t>[3]</w:t>
        </w:r>
      </w:hyperlink>
      <w:r/>
    </w:p>
    <w:p>
      <w:pPr>
        <w:pStyle w:val="Heading2"/>
      </w:pPr>
      <w:r>
        <w:t>A human rights lens starts with listening</w:t>
      </w:r>
      <w:r/>
    </w:p>
    <w:p>
      <w:r/>
      <w:r>
        <w:t xml:space="preserve">For readers trying to understand LGBT advocacy in Ghana, a useful starting point is to listen to people directly involved, then compare personal accounts with reporting and research on the wider context. Donkor’s story offers one perspective, not a substitute for the many different experiences within Ghana’s LGBT community. </w:t>
      </w:r>
      <w:hyperlink r:id="rId9">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p>
    <w:p>
      <w:r/>
      <w:r>
        <w:t xml:space="preserve">And that distinction matters. Human rights debates can become abstract quickly, but dignity is lived person by person, often in ordinary decisions about identity, safety and belonging. </w:t>
      </w:r>
      <w:hyperlink r:id="rId12">
        <w:r>
          <w:rPr>
            <w:color w:val="0000EE"/>
            <w:u w:val="single"/>
          </w:rPr>
          <w:t>[1]</w:t>
        </w:r>
      </w:hyperlink>
      <w:r>
        <w:t xml:space="preserve">, </w:t>
      </w:r>
      <w:hyperlink r:id="rId15">
        <w:r>
          <w:rPr>
            <w:color w:val="0000EE"/>
            <w:u w:val="single"/>
          </w:rPr>
          <w:t>[7]</w:t>
        </w:r>
      </w:hyperlink>
      <w:r/>
    </w:p>
    <w:p>
      <w:r/>
      <w:r>
        <w:t>Listen closely, and the bigger picture becomes harder to ignore.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[1]</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[1]</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t xml:space="preserve">- Paragraph 10: </w:t>
      </w:r>
      <w:hyperlink r:id="rId12">
        <w:r>
          <w:rPr>
            <w:color w:val="0000EE"/>
            <w:u w:val="single"/>
          </w:rPr>
          <w:t>[1]</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https://in-sightpublishing.com/2026/10/30/1768-alex-kofi-donkor-on-humanism-in-ghana-leaving-the-church-lgbt-rights-and-human-rights-advocacy/</w:t>
        </w:r>
      </w:hyperlink>
      <w:r>
        <w:t xml:space="preserve"> - Please view link - unable to able to access data</w:t>
      </w:r>
      <w:r/>
    </w:p>
    <w:p>
      <w:pPr>
        <w:pStyle w:val="ListNumber"/>
        <w:spacing w:line="240" w:lineRule="auto"/>
        <w:ind w:left="720"/>
      </w:pPr>
      <w:r/>
      <w:hyperlink r:id="rId9">
        <w:r>
          <w:rPr>
            <w:color w:val="0000EE"/>
            <w:u w:val="single"/>
          </w:rPr>
          <w:t>https://in-sightpublishing.com/2023/01/03/extensive-interview-with-alex-kofi-donkor-director-lgbt-rights-ghana-programs-manager-priorities-on-rights-and-sexual-health/</w:t>
        </w:r>
      </w:hyperlink>
      <w:r>
        <w:t xml:space="preserve"> - This extensive interview with Alex Kofi Donkor covers his experience of growing up in a church-going family, recognising his sexuality and gradually leaving the church. Donkor says he finally withdrew in 2017, citing discriminatory rhetoric and teachings that did not withstand critical examination. He discusses identifying as a humanist, LGBT activist and human rights advocate, and describes humanism in terms of dignity, rights, wellbeing and critical thinking. The conversation also addresses homophobia, violence, discrimination, advocacy in Ghana and the role of humanist allies. It is the closest source for the personal history and statements represented in the supplied article.</w:t>
      </w:r>
      <w:r/>
    </w:p>
    <w:p>
      <w:pPr>
        <w:pStyle w:val="ListNumber"/>
        <w:spacing w:line="240" w:lineRule="auto"/>
        <w:ind w:left="720"/>
      </w:pPr>
      <w:r/>
      <w:hyperlink r:id="rId11">
        <w:r>
          <w:rPr>
            <w:color w:val="0000EE"/>
            <w:u w:val="single"/>
          </w:rPr>
          <w:t>https://lgbtrightsgh.org/2019/11/15/featured-post-extensive-interview-with-alex-kofi-donkor-director-lgbt-rights-ghana-programs-manager-priorities-on-rights-and-sexual-health/</w:t>
        </w:r>
      </w:hyperlink>
      <w:r>
        <w:t xml:space="preserve"> - LGBT+ Rights Ghana republishes an earlier interview with Alex Kofi Donkor, introduced as the organisation’s director and a programme manager. Donkor recounts being raised in a religious family, feeling attraction to men while struggling with church teachings, and being anxious about others identifying him as gay. The interview offers first-person context for the supplied article’s themes of sexuality, faith, self-acceptance and advocacy. It also discusses LGBT organisations and allies in Ghana, including humanist supporters. This is a useful corroborating source for Donkor’s background and public role, although it is an earlier interview and does not contain every quotation in the supplied text.</w:t>
      </w:r>
      <w:r/>
    </w:p>
    <w:p>
      <w:pPr>
        <w:pStyle w:val="ListNumber"/>
        <w:spacing w:line="240" w:lineRule="auto"/>
        <w:ind w:left="720"/>
      </w:pPr>
      <w:r/>
      <w:hyperlink r:id="rId10">
        <w:r>
          <w:rPr>
            <w:color w:val="0000EE"/>
            <w:u w:val="single"/>
          </w:rPr>
          <w:t>https://medium.com/humanist-voices/extensive-interview-with-alex-kofi-donkor-director-lgbt-rights-ghana-programs-manager-dfcdd6e94a99</w:t>
        </w:r>
      </w:hyperlink>
      <w:r>
        <w:t xml:space="preserve"> - This Medium publication presents Scott Douglas Jacobsen’s interview with Alex Kofi Donkor, originally published in November 2019. Donkor describes growing up in a church background, experiencing conflict between his feelings and religious teachings, and trying to conceal mannerisms that might lead others to call him gay. The interview provides direct first-person testimony about the personal and religious pressures underlying his later advocacy. It supports the supplied article’s broader account of Donkor’s journey and work, while serving as an earlier version of the interview rather than an independent report. Its publication date and content help distinguish the source from the later In-Sight Publishing interview.</w:t>
      </w:r>
      <w:r/>
    </w:p>
    <w:p>
      <w:pPr>
        <w:pStyle w:val="ListNumber"/>
        <w:spacing w:line="240" w:lineRule="auto"/>
        <w:ind w:left="720"/>
      </w:pPr>
      <w:r/>
      <w:hyperlink r:id="rId13">
        <w:r>
          <w:rPr>
            <w:color w:val="0000EE"/>
            <w:u w:val="single"/>
          </w:rPr>
          <w:t>https://lgbtrightsgh.org/team/</w:t>
        </w:r>
      </w:hyperlink>
      <w:r>
        <w:t xml:space="preserve"> - The LGBT+ Rights Ghana team page provides organisational context for Alex Kofi Donkor and other people involved in the movement. It presents team members’ descriptions of their work, including advocacy for human rights, queer liberation, inclusion and safe community spaces. The page supports the supplied article’s portrayal of Donkor as part of Ghanaian LGBT rights activism and situates his work within a broader organisation. It is not a transcript of his personal account about leaving church or becoming a humanist, so it is best used to verify organisational roles and the movement’s stated advocacy context rather than the interview’s autobiographical quotations.</w:t>
      </w:r>
      <w:r/>
    </w:p>
    <w:p>
      <w:pPr>
        <w:pStyle w:val="ListNumber"/>
        <w:spacing w:line="240" w:lineRule="auto"/>
        <w:ind w:left="720"/>
      </w:pPr>
      <w:r/>
      <w:hyperlink r:id="rId14">
        <w:r>
          <w:rPr>
            <w:color w:val="0000EE"/>
            <w:u w:val="single"/>
          </w:rPr>
          <w:t>https://www.opendemocracy.net/author/alex-kofi-donkor/</w:t>
        </w:r>
      </w:hyperlink>
      <w:r>
        <w:t xml:space="preserve"> - This openDemocracy author page identifies Alex Kofi Donkor as a humanist, researcher, campaigner and community builder with expertise in sexual health and LGBTQ+ rights. It describes him as the founder and director of LGBT+ Rights Ghana and links to his article about the effects of Ghana’s proposed anti-gay legislation. The page supports the supplied article’s description of Donkor’s humanist identity and human rights advocacy, as well as his leadership role. It does not verify the detailed account of his church departure or the interview quotations, but offers a separate publication record that corroborates his public profile and involvement in LGBT rights work.</w:t>
      </w:r>
      <w:r/>
    </w:p>
    <w:p>
      <w:pPr>
        <w:pStyle w:val="ListNumber"/>
        <w:spacing w:line="240" w:lineRule="auto"/>
        <w:ind w:left="720"/>
      </w:pPr>
      <w:r/>
      <w:hyperlink r:id="rId15">
        <w:r>
          <w:rPr>
            <w:color w:val="0000EE"/>
            <w:u w:val="single"/>
          </w:rPr>
          <w:t>https://asylumresearchcentre.org/wp-content/uploads/2021/03/Final-Ghana-state-treatment-of-LGBTQI-persons.pdf</w:t>
        </w:r>
      </w:hyperlink>
      <w:r>
        <w:t xml:space="preserve"> - This research report examines the treatment of LGBTQI people in Ghana and includes an interview with Alex Kofi Donkor, identified as director of LGBT+ Rights Ghana. His testimony discusses community vulnerability, advocacy, resources and the challenges faced by people seeking protection or justice. The report supplies independent research context for the supplied article’s references to human rights abuses and LGBT advocacy, while also preserving Donkor’s own comments in a separate interview setting. It does not focus on his personal departure from the church or his definition of humanism, so it supports the broader Ghanaian rights context rather than every biographical detail.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ghtpublishing.com/2023/01/03/extensive-interview-with-alex-kofi-donkor-director-lgbt-rights-ghana-programs-manager-priorities-on-rights-and-sexual-health/" TargetMode="External"/><Relationship Id="rId10" Type="http://schemas.openxmlformats.org/officeDocument/2006/relationships/hyperlink" Target="https://medium.com/humanist-voices/extensive-interview-with-alex-kofi-donkor-director-lgbt-rights-ghana-programs-manager-dfcdd6e94a99" TargetMode="External"/><Relationship Id="rId11" Type="http://schemas.openxmlformats.org/officeDocument/2006/relationships/hyperlink" Target="https://lgbtrightsgh.org/2019/11/15/featured-post-extensive-interview-with-alex-kofi-donkor-director-lgbt-rights-ghana-programs-manager-priorities-on-rights-and-sexual-health/" TargetMode="External"/><Relationship Id="rId12" Type="http://schemas.openxmlformats.org/officeDocument/2006/relationships/hyperlink" Target="https://in-sightpublishing.com/2026/10/30/1768-alex-kofi-donkor-on-humanism-in-ghana-leaving-the-church-lgbt-rights-and-human-rights-advocacy/" TargetMode="External"/><Relationship Id="rId13" Type="http://schemas.openxmlformats.org/officeDocument/2006/relationships/hyperlink" Target="https://lgbtrightsgh.org/team/" TargetMode="External"/><Relationship Id="rId14" Type="http://schemas.openxmlformats.org/officeDocument/2006/relationships/hyperlink" Target="https://www.opendemocracy.net/author/alex-kofi-donkor/" TargetMode="External"/><Relationship Id="rId15" Type="http://schemas.openxmlformats.org/officeDocument/2006/relationships/hyperlink" Target="https://asylumresearchcentre.org/wp-content/uploads/2021/03/Final-Ghana-state-treatment-of-LGBTQI-person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