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Top Surgery Recovery Timeline: What to Expect Week by Week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Planning top surgery often brings one big question: how long will recovery take? The answer depends on your procedure and your surgeon’s advice, but the first week is usually focused on rest, followed by a gradual return to everyday activities. Here’s a practical look at common healing milestones, from drains and desk work to exercise and scar care.</w:t>
      </w:r>
      <w:r/>
    </w:p>
    <w:p>
      <w:pPr>
        <w:pStyle w:val="Heading2"/>
      </w:pPr>
      <w:r>
        <w:t>Essential Takeaways</w:t>
      </w:r>
      <w:r/>
      <w:r/>
    </w:p>
    <w:p>
      <w:pPr>
        <w:pStyle w:val="ListBullet"/>
        <w:spacing w:line="240" w:lineRule="auto"/>
        <w:ind w:left="720"/>
      </w:pPr>
      <w:r/>
      <w:r>
        <w:rPr>
          <w:b/>
        </w:rPr>
        <w:t>The first week is for rest:</w:t>
      </w:r>
      <w:r>
        <w:t xml:space="preserve"> You may have compression dressings and drains, with a follow-up appointment to check healing.</w:t>
      </w:r>
      <w:r/>
    </w:p>
    <w:p>
      <w:pPr>
        <w:pStyle w:val="ListBullet"/>
        <w:spacing w:line="240" w:lineRule="auto"/>
        <w:ind w:left="720"/>
      </w:pPr>
      <w:r/>
      <w:r>
        <w:rPr>
          <w:b/>
        </w:rPr>
        <w:t>Light routines return gradually:</w:t>
      </w:r>
      <w:r>
        <w:t xml:space="preserve"> Many people can resume desk work or school after one to two weeks, depending on how they feel and their care team’s guidance.</w:t>
      </w:r>
      <w:r/>
    </w:p>
    <w:p>
      <w:pPr>
        <w:pStyle w:val="ListBullet"/>
        <w:spacing w:line="240" w:lineRule="auto"/>
        <w:ind w:left="720"/>
      </w:pPr>
      <w:r/>
      <w:r>
        <w:rPr>
          <w:b/>
        </w:rPr>
        <w:t>Exercise takes longer:</w:t>
      </w:r>
      <w:r>
        <w:t xml:space="preserve"> Around six weeks is a common milestone for returning to fuller activity, but heavy or high-impact exercise may require more time.</w:t>
      </w:r>
      <w:r/>
    </w:p>
    <w:p>
      <w:pPr>
        <w:pStyle w:val="ListBullet"/>
        <w:spacing w:line="240" w:lineRule="auto"/>
        <w:ind w:left="720"/>
      </w:pPr>
      <w:r/>
      <w:r>
        <w:rPr>
          <w:b/>
        </w:rPr>
        <w:t>Healing continues for months:</w:t>
      </w:r>
      <w:r>
        <w:t xml:space="preserve"> Swelling and scars can keep changing well after daily routines have resumed.</w:t>
      </w:r>
      <w:r/>
    </w:p>
    <w:p>
      <w:pPr>
        <w:pStyle w:val="ListBullet"/>
        <w:spacing w:line="240" w:lineRule="auto"/>
        <w:ind w:left="720"/>
      </w:pPr>
      <w:r/>
      <w:r>
        <w:rPr>
          <w:b/>
        </w:rPr>
        <w:t>Your surgeon’s plan comes first:</w:t>
      </w:r>
      <w:r>
        <w:t xml:space="preserve"> Technique, nipple grafts and individual healing all affect the timeline.</w:t>
      </w:r>
      <w:r/>
      <w:r/>
    </w:p>
    <w:p>
      <w:pPr>
        <w:pStyle w:val="Heading2"/>
      </w:pPr>
      <w:r>
        <w:t>The first week is about rest, not rushing</w:t>
      </w:r>
      <w:r/>
    </w:p>
    <w:p>
      <w:r/>
      <w:r>
        <w:t>The early days after top surgery can bring soreness, tightness, swelling and fatigue. It’s a less glamorous phase of healing, but rest and following your surgical team’s instructions are the main jobs. UCSF’s guidance on chest surgery and Johns Hopkins Medicine’s overview both emphasise that recovery needs to be managed around the individual procedure and care plan.</w:t>
      </w:r>
      <w:r/>
    </w:p>
    <w:p>
      <w:r/>
      <w:r>
        <w:t>Drains may be used, particularly when a surgeon expects fluid to collect, and follow-up appointments help the team check progress. Denver Health’s chest reconstruction information and postoperative guidance from a Denver surgery practice provide procedure-specific context, but your own clinic will tell you when drains and dressings should be reviewed or removed.</w:t>
      </w:r>
      <w:r/>
    </w:p>
    <w:p>
      <w:pPr>
        <w:pStyle w:val="Heading2"/>
      </w:pPr>
      <w:r>
        <w:t>Recovery varies by technique and person</w:t>
      </w:r>
      <w:r/>
    </w:p>
    <w:p>
      <w:r/>
      <w:r>
        <w:t>There isn’t one universal top surgery recovery timeline. Keyhole and periareolar procedures differ from double incision, while factors such as nipple grafts, drains and any additional procedures can also shape aftercare. The right approach depends on your anatomy and goals, so broad timelines are best treated as a guide rather than a promise.</w:t>
      </w:r>
      <w:r/>
    </w:p>
    <w:p>
      <w:r/>
      <w:r>
        <w:t>And even when two people have had a similar operation, their recovery can feel quite different. The practical lesson from UCSF, Denver Health and Johns Hopkins is simple: follow the instructions written for your procedure, not someone else’s milestone list.</w:t>
      </w:r>
      <w:r/>
    </w:p>
    <w:p>
      <w:pPr>
        <w:pStyle w:val="Heading2"/>
      </w:pPr>
      <w:r>
        <w:t>Returning to work and everyday activities</w:t>
      </w:r>
      <w:r/>
    </w:p>
    <w:p>
      <w:r/>
      <w:r>
        <w:t>For many people, desk work or school becomes possible before strenuous activity does. A top surgery practice in Denver gives guidance for post-operative care, while Denver Health and Johns Hopkins offer broader information on chest reconstruction and surgical recovery. These resources underline the importance of easing back in rather than treating an early return to work as a sign that everything has healed.</w:t>
      </w:r>
      <w:r/>
    </w:p>
    <w:p>
      <w:r/>
      <w:r>
        <w:t>Before surgery, it can help to arrange a lift home and a little support with meals or chores. Front-opening tops can be easier to put on when reaching overhead is uncomfortable, and having essentials within easy reach may make the first few days feel less like an obstacle course.</w:t>
      </w:r>
      <w:r/>
    </w:p>
    <w:p>
      <w:pPr>
        <w:pStyle w:val="Heading2"/>
      </w:pPr>
      <w:r>
        <w:t>Exercise, swelling and scars take patience</w:t>
      </w:r>
      <w:r/>
    </w:p>
    <w:p>
      <w:r/>
      <w:r>
        <w:t>A return to everyday routines doesn’t mean your chest is ready for every workout. Heavy lifting and high-impact exercise usually need a more cautious approach, with clearance from your surgeon before you resume them. UCSF, Johns Hopkins and the Denver practices all provide aftercare guidance, but the exact restrictions can vary.</w:t>
      </w:r>
      <w:r/>
    </w:p>
    <w:p>
      <w:r/>
      <w:r>
        <w:t>Swelling and scars also have a longer timetable than most errands. The initial recovery may feel like the main event, yet the final shape and scar appearance can keep evolving for months. Follow your team’s advice on washing, compression and scar care, and ask before adding products or massage to your routine.</w:t>
      </w:r>
      <w:r/>
    </w:p>
    <w:p>
      <w:pPr>
        <w:pStyle w:val="Heading2"/>
      </w:pPr>
      <w:r>
        <w:t>A steady recovery beats a speedy one</w:t>
      </w:r>
      <w:r/>
    </w:p>
    <w:p>
      <w:r/>
      <w:r>
        <w:t>It’s tempting to measure progress by calendar days, especially when you’re keen to get back to normal. But recovery isn’t a competition, and being patient with restrictions can be a useful part of caring for yourself. If something worries you or seems to be changing suddenly, contact your surgical team rather than relying on general online advice.</w:t>
      </w:r>
      <w:r/>
    </w:p>
    <w:p>
      <w:r/>
      <w:r>
        <w:t>A little preparation, a clear aftercare plan and realistic expectations can make the waiting feel more manageable. Your surgeon is the best person to tailor a timeline to your operation and your healing.</w:t>
      </w:r>
      <w:r/>
    </w:p>
    <w:p>
      <w:r/>
      <w:r>
        <w:t>Take recovery one step at a time, and check in with your care team whenever you’re unsure.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2">
        <w:r>
          <w:rPr>
            <w:color w:val="0000EE"/>
            <w:u w:val="single"/>
          </w:rPr>
          <w:t>[3]</w:t>
        </w:r>
      </w:hyperlink>
      <w:r>
        <w:t xml:space="preserve">, </w:t>
      </w:r>
      <w:hyperlink r:id="rId11">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w:t>
      </w:r>
      <w:hyperlink r:id="rId11">
        <w:r>
          <w:rPr>
            <w:color w:val="0000EE"/>
            <w:u w:val="single"/>
          </w:rPr>
          <w:t>[6]</w:t>
        </w:r>
      </w:hyperlink>
      <w:r>
        <w:t xml:space="preserve">- Paragraph 5: </w:t>
      </w:r>
      <w:hyperlink r:id="rId14">
        <w:r>
          <w:rPr>
            <w:color w:val="0000EE"/>
            <w:u w:val="single"/>
          </w:rPr>
          <w:t>[4]</w:t>
        </w:r>
      </w:hyperlink>
      <w:r>
        <w:t xml:space="preserve">, </w:t>
      </w:r>
      <w:hyperlink r:id="rId13">
        <w:r>
          <w:rPr>
            <w:color w:val="0000EE"/>
            <w:u w:val="single"/>
          </w:rPr>
          <w:t>[5]</w:t>
        </w:r>
      </w:hyperlink>
      <w:r>
        <w:t xml:space="preserve">, </w:t>
      </w:r>
      <w:hyperlink r:id="rId15">
        <w:r>
          <w:rPr>
            <w:color w:val="0000EE"/>
            <w:u w:val="single"/>
          </w:rPr>
          <w:t>[7]</w:t>
        </w:r>
      </w:hyperlink>
      <w:r>
        <w:t xml:space="preserve">- Paragraph 6: </w:t>
      </w:r>
      <w:hyperlink r:id="rId12">
        <w:r>
          <w:rPr>
            <w:color w:val="0000EE"/>
            <w:u w:val="single"/>
          </w:rPr>
          <w:t>[3]</w:t>
        </w:r>
      </w:hyperlink>
      <w:r>
        <w:t xml:space="preserve">, </w:t>
      </w:r>
      <w:hyperlink r:id="rId11">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[6]</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[3]</w:t>
        </w:r>
      </w:hyperlink>
      <w:r>
        <w:t xml:space="preserve">, </w:t>
      </w:r>
      <w:hyperlink r:id="rId11">
        <w:r>
          <w:rPr>
            <w:color w:val="0000EE"/>
            <w:u w:val="single"/>
          </w:rPr>
          <w:t>[6]</w:t>
        </w:r>
      </w:hyperlink>
      <w:r>
        <w:t xml:space="preserve">- Paragraph 9: </w:t>
      </w:r>
      <w:hyperlink r:id="rId10">
        <w:r>
          <w:rPr>
            <w:color w:val="0000EE"/>
            <w:u w:val="single"/>
          </w:rPr>
          <w:t>[2]</w:t>
        </w:r>
      </w:hyperlink>
      <w:r>
        <w:t xml:space="preserve">, </w:t>
      </w:r>
      <w:hyperlink r:id="rId12">
        <w:r>
          <w:rPr>
            <w:color w:val="0000EE"/>
            <w:u w:val="single"/>
          </w:rPr>
          <w:t>[3]</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https://translgbtq.com/top-surgery-recovery-timeline/</w:t>
        </w:r>
      </w:hyperlink>
      <w:r>
        <w:t xml:space="preserve"> - Please view link - unable to able to access data</w:t>
      </w:r>
      <w:r/>
    </w:p>
    <w:p>
      <w:pPr>
        <w:pStyle w:val="ListNumber"/>
        <w:spacing w:line="240" w:lineRule="auto"/>
        <w:ind w:left="720"/>
      </w:pPr>
      <w:r/>
      <w:hyperlink r:id="rId10">
        <w:r>
          <w:rPr>
            <w:color w:val="0000EE"/>
            <w:u w:val="single"/>
          </w:rPr>
          <w:t>https://genderaffirmingsurgicalcare.ucsf.edu/topchest-surgery</w:t>
        </w:r>
      </w:hyperlink>
      <w:r>
        <w:t xml:space="preserve"> - UCSF’s guide explains what to expect after gender-affirming chest surgery. It describes common soreness, swelling, bruising and temporary changes in sensation, and notes that scars can continue to fade for 12–24 months. The recovery advice covers compression garments, drains, sleeping position, showering, lifting restrictions and the timing of scar care. It recommends avoiding lifts heavier than five pounds for six weeks and advises patients to protect scars from sun exposure. The guide also identifies possible complications, including infection, fluid or blood collections, changes in nipple grafts and uneven contours. It stresses that patients should follow their surgeon’s instructions.</w:t>
      </w:r>
      <w:r/>
    </w:p>
    <w:p>
      <w:pPr>
        <w:pStyle w:val="ListNumber"/>
        <w:spacing w:line="240" w:lineRule="auto"/>
        <w:ind w:left="720"/>
      </w:pPr>
      <w:r/>
      <w:hyperlink r:id="rId12">
        <w:r>
          <w:rPr>
            <w:color w:val="0000EE"/>
            <w:u w:val="single"/>
          </w:rPr>
          <w:t>https://www.denverhealth.org/services/lgbtq-services/gender-affirming-surgery/chest-reconstruction-surgery</w:t>
        </w:r>
      </w:hyperlink>
      <w:r>
        <w:t xml:space="preserve"> - Denver Health’s patient information outlines chest reconstruction surgery and its early recovery. It explains that drains help remove fluid from the surgical area and are commonly taken out at a clinic visit three to seven days after surgery. Follow-up usually includes an appointment about a week after the operation, with another at four to six weeks. Recovery varies between individuals; many feel comfortable within two weeks, but rest and restricted arm movement are needed at first. A gradual return to daily activities commonly takes four to six weeks. The guide cautions that driving, exercise, heavy lifting and other activities may remain restricted until the surgeon approves.</w:t>
      </w:r>
      <w:r/>
    </w:p>
    <w:p>
      <w:pPr>
        <w:pStyle w:val="ListNumber"/>
        <w:spacing w:line="240" w:lineRule="auto"/>
        <w:ind w:left="720"/>
      </w:pPr>
      <w:r/>
      <w:hyperlink r:id="rId14">
        <w:r>
          <w:rPr>
            <w:color w:val="0000EE"/>
            <w:u w:val="single"/>
          </w:rPr>
          <w:t>https://www.topftmsurgery.com/chest-masculinization-denver/periareolar-mastectomy/</w:t>
        </w:r>
      </w:hyperlink>
      <w:r>
        <w:t xml:space="preserve"> - This Denver surgical practice describes keyhole, also called periareolar, chest masculinisation surgery. The procedure removes glandular tissue through an incision around the areola and does not remove excess skin, so it is generally suited to people with a smaller chest and good skin elasticity. The page outlines the operation, compression vest use and follow-up. It says most patients return to desk work or school within seven to ten days, while light activity can begin during the first week and exercise usually resumes around four to six weeks. It also discusses the technique’s smaller scars, potential preservation of nipple sensation and the possible use of drains.</w:t>
      </w:r>
      <w:r/>
    </w:p>
    <w:p>
      <w:pPr>
        <w:pStyle w:val="ListNumber"/>
        <w:spacing w:line="240" w:lineRule="auto"/>
        <w:ind w:left="720"/>
      </w:pPr>
      <w:r/>
      <w:hyperlink r:id="rId13">
        <w:r>
          <w:rPr>
            <w:color w:val="0000EE"/>
            <w:u w:val="single"/>
          </w:rPr>
          <w:t>https://www.topftmsurgery.com/chest-masculinization-post-op-denver/</w:t>
        </w:r>
      </w:hyperlink>
      <w:r>
        <w:t xml:space="preserve"> - The Center for Cosmetic Surgery’s postoperative instructions provide a detailed guide to chest masculinisation recovery. They cover compression, bathing, pain, drain monitoring and incision care, with a follow-up visit commonly scheduled seven to ten days after surgery for drain removal when appropriate. The practice advises patients to progress gradually: light daily activities may be possible in the first week, light exercise after two to four weeks and moderate exercise around four to six weeks. Full activity, including jogging and heavy lifting, is generally considered from six weeks onwards. The instructions also describe warning signs and explain that swelling and scar maturation can take months.</w:t>
      </w:r>
      <w:r/>
    </w:p>
    <w:p>
      <w:pPr>
        <w:pStyle w:val="ListNumber"/>
        <w:spacing w:line="240" w:lineRule="auto"/>
        <w:ind w:left="720"/>
      </w:pPr>
      <w:r/>
      <w:hyperlink r:id="rId11">
        <w:r>
          <w:rPr>
            <w:color w:val="0000EE"/>
            <w:u w:val="single"/>
          </w:rPr>
          <w:t>https://www.hopkinsmedicine.org/health/treatment-tests-and-therapies/top-surgery</w:t>
        </w:r>
      </w:hyperlink>
      <w:r>
        <w:t xml:space="preserve"> - Johns Hopkins Medicine explains different top surgery approaches, including double incision and keyhole procedures, and describes how surgeons select techniques according to anatomy and goals. Its recovery section covers compression garments, dressings, drains, showering and restrictions on lifting or raising the arms. Patients are advised to follow their surgical team’s instructions, since recommendations depend on the operation and individual healing. The page also explains possible complications such as haematoma, seroma, infection and nipple graft problems. It notes that nipple sensation can take months to return and may remain reduced, while scars can take up to 18 months to settle.</w:t>
      </w:r>
      <w:r/>
    </w:p>
    <w:p>
      <w:pPr>
        <w:pStyle w:val="ListNumber"/>
        <w:spacing w:line="240" w:lineRule="auto"/>
        <w:ind w:left="720"/>
      </w:pPr>
      <w:r/>
      <w:hyperlink r:id="rId15">
        <w:r>
          <w:rPr>
            <w:color w:val="0000EE"/>
            <w:u w:val="single"/>
          </w:rPr>
          <w:t>https://www.topsurgery.ca/faq</w:t>
        </w:r>
      </w:hyperlink>
      <w:r>
        <w:t xml:space="preserve"> - McLean Clinic’s frequently asked questions address practical planning for top surgery and recovery. The clinic describes a general recovery period of six to eight weeks before resuming activities such as running, lifting and sports, while emphasising that patients should arrange help during the first day or two. It says patients must have someone else drive them home after surgery and estimates that driving may become possible after one or two weeks, depending on comfort and movement. Follow-up appointments include an early check and another five to ten days after surgery, when dressings or drains may be removed. The clinic also advises caution with strenuous exercise, swimming and sun exposure.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ranslgbtq.com/top-surgery-recovery-timeline/" TargetMode="External"/><Relationship Id="rId10" Type="http://schemas.openxmlformats.org/officeDocument/2006/relationships/hyperlink" Target="https://genderaffirmingsurgicalcare.ucsf.edu/topchest-surgery" TargetMode="External"/><Relationship Id="rId11" Type="http://schemas.openxmlformats.org/officeDocument/2006/relationships/hyperlink" Target="https://www.hopkinsmedicine.org/health/treatment-tests-and-therapies/top-surgery" TargetMode="External"/><Relationship Id="rId12" Type="http://schemas.openxmlformats.org/officeDocument/2006/relationships/hyperlink" Target="https://www.denverhealth.org/services/lgbtq-services/gender-affirming-surgery/chest-reconstruction-surgery" TargetMode="External"/><Relationship Id="rId13" Type="http://schemas.openxmlformats.org/officeDocument/2006/relationships/hyperlink" Target="https://www.topftmsurgery.com/chest-masculinization-post-op-denver/" TargetMode="External"/><Relationship Id="rId14" Type="http://schemas.openxmlformats.org/officeDocument/2006/relationships/hyperlink" Target="https://www.topftmsurgery.com/chest-masculinization-denver/periareolar-mastectomy/" TargetMode="External"/><Relationship Id="rId15" Type="http://schemas.openxmlformats.org/officeDocument/2006/relationships/hyperlink" Target="https://www.topsurgery.ca/faq"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