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pPr>
        <w:pStyle w:val="Heading1"/>
      </w:pPr>
      <w:r>
        <w:t>Top Sapphic Books and Friday Freebies to Read This Week</w:t>
      </w:r>
      <w:r/>
    </w:p>
    <w:p>
      <w:r/>
      <w:r/>
    </w:p>
    <w:p>
      <w:r>
        <w:drawing>
          <wp:inline xmlns:a="http://schemas.openxmlformats.org/drawingml/2006/main" xmlns:pic="http://schemas.openxmlformats.org/drawingml/2006/picture">
            <wp:extent cx="5080000" cy="2902857"/>
            <wp:docPr id="1" name="Picture 1"/>
            <wp:cNvGraphicFramePr>
              <a:graphicFrameLocks noChangeAspect="1"/>
            </wp:cNvGraphicFramePr>
            <a:graphic>
              <a:graphicData uri="http://schemas.openxmlformats.org/drawingml/2006/picture">
                <pic:pic>
                  <pic:nvPicPr>
                    <pic:cNvPr id="0" name="image.jpg"/>
                    <pic:cNvPicPr/>
                  </pic:nvPicPr>
                  <pic:blipFill>
                    <a:blip r:embed="rId8"/>
                    <a:stretch>
                      <a:fillRect/>
                    </a:stretch>
                  </pic:blipFill>
                  <pic:spPr>
                    <a:xfrm>
                      <a:off x="0" y="0"/>
                      <a:ext cx="5080000" cy="2902857"/>
                    </a:xfrm>
                    <a:prstGeom prst="rect"/>
                  </pic:spPr>
                </pic:pic>
              </a:graphicData>
            </a:graphic>
          </wp:inline>
        </w:drawing>
      </w:r>
    </w:p>
    <w:p>
      <w:r/>
      <w:r>
        <w:rPr>
          <w:b/>
        </w:rPr>
        <w:t>Readers browsing sapphic books this Friday will find eight free titles, a weekly chart of the most-clicked reads and a playful author guessing game. The latest roundup from I Heart SapphFic also brings a reader-submitted dog photo and a note about uplifting political news, making it a lively stop for queer-fiction fans planning their next read.</w:t>
      </w:r>
      <w:r/>
    </w:p>
    <w:p>
      <w:pPr>
        <w:pStyle w:val="Heading2"/>
      </w:pPr>
      <w:r>
        <w:t>Eight free sapphic books make Friday browsing easier</w:t>
      </w:r>
      <w:r/>
    </w:p>
    <w:p>
      <w:r/>
      <w:r>
        <w:t>The headline offer is eight Friday freebies, though there’s a catch worth checking before you tap “buy”: some titles are free only on 30 October 2026. Prices can shift quickly, and international listings may differ, so confirm the cost in your local Kindle store before downloading.</w:t>
      </w:r>
      <w:r/>
    </w:p>
    <w:p>
      <w:r/>
      <w:r>
        <w:t>That limited window gives the roundup a satisfying treasure-hunt feel, but it’s best to act promptly if something catches your eye. A free ebook is a lovely find; discovering it’s no longer free at checkout is less so.</w:t>
      </w:r>
      <w:r/>
    </w:p>
    <w:p>
      <w:pPr>
        <w:pStyle w:val="Heading2"/>
      </w:pPr>
      <w:r>
        <w:t>Which sapphic books are readers clicking?</w:t>
      </w:r>
      <w:r/>
    </w:p>
    <w:p>
      <w:r/>
      <w:r>
        <w:t>The weekly feature highlights the three sapphic books that received the most clicks, giving readers a quick snapshot of what’s attracting attention. It’s a useful discovery tool if your to-read list needs fresh inspiration, although clicks are a popularity signal rather than a guarantee that every book will suit your taste.</w:t>
      </w:r>
      <w:r/>
    </w:p>
    <w:p>
      <w:r/>
      <w:r>
        <w:t>The wider site has also featured books on sale, holiday romance and a search for the best sapphic book with a dog on the cover. Together, those posts show how varied the reading trail can be, from seasonal comfort to canine cover stars.</w:t>
      </w:r>
      <w:r/>
    </w:p>
    <w:p>
      <w:pPr>
        <w:pStyle w:val="Heading2"/>
      </w:pPr>
      <w:r>
        <w:t>A twenty-year fantasy project takes centre stage</w:t>
      </w:r>
      <w:r/>
    </w:p>
    <w:p>
      <w:r/>
      <w:r>
        <w:t>The author-guessing game offers five clues about a sapphic writer, with the final hint pointing to a long-running fantasy passion project. Its themes include life, rebirth, soulmates and the value of being alive, while the idea itself reportedly began as a college dream.</w:t>
      </w:r>
      <w:r/>
    </w:p>
    <w:p>
      <w:r/>
      <w:r>
        <w:t>That kind of slow-burn world-building has its own appeal. A story imagined over two decades can carry a lot of personal history, and the clue invites readers to guess the author before the answer appears in Saturday’s post.</w:t>
      </w:r>
      <w:r/>
    </w:p>
    <w:p>
      <w:pPr>
        <w:pStyle w:val="Heading2"/>
      </w:pPr>
      <w:r>
        <w:t>Dog photos and monster romance bring extra fun</w:t>
      </w:r>
      <w:r/>
    </w:p>
    <w:p>
      <w:r/>
      <w:r>
        <w:t>The roundup also includes a reader’s photo of an especially sweet-faced dog, a small, charming pause among the book links. For readers who enjoy animals in their fiction as much as in real life, the site has separately spotlighted a sapphic book with a dog on its cover.</w:t>
      </w:r>
      <w:r/>
    </w:p>
    <w:p>
      <w:r/>
      <w:r>
        <w:t>There’s a different flavour for fantasy fans, too: readers have been invited to vote for the best sapphic monster romance. It’s a reminder that queer fiction isn’t one narrow lane; romance, fantasy, humour and the occasional excellent dog can all share the same reading list.</w:t>
      </w:r>
      <w:r/>
    </w:p>
    <w:p>
      <w:pPr>
        <w:pStyle w:val="Heading2"/>
      </w:pPr>
      <w:r>
        <w:t>A positive note beyond the book deals</w:t>
      </w:r>
      <w:r/>
    </w:p>
    <w:p>
      <w:r/>
      <w:r>
        <w:t>The post closes with good news about a Democrat in a red state who was praised for responding to a question about trans rights. LGBTQ Nation reported on the reaction, adding a current-affairs note to what is otherwise a cheerful weekly reading round-up.</w:t>
      </w:r>
      <w:r/>
    </w:p>
    <w:p>
      <w:r/>
      <w:r>
        <w:t>For a simple Friday plan, browse the free titles, check prices before downloading and save any books that catch your attention. Then come back for the author-guessing answer and see whether your hunch was right.</w:t>
      </w:r>
      <w:r/>
    </w:p>
    <w:p>
      <w:r/>
      <w:r>
        <w:t>It's a small, feel-good reading list with a little something for every kind of sapphic-fiction fan.</w:t>
      </w:r>
      <w:r/>
    </w:p>
    <w:p>
      <w:pPr>
        <w:pStyle w:val="Heading3"/>
      </w:pPr>
      <w:r>
        <w:t>Source Reference Map</w:t>
      </w:r>
      <w:r/>
    </w:p>
    <w:p>
      <w:r/>
      <w:r>
        <w:rPr>
          <w:b/>
        </w:rPr>
        <w:t>Story idea inspired by:</w:t>
      </w:r>
      <w:r>
        <w:t xml:space="preserve"> </w:t>
      </w:r>
      <w:hyperlink r:id="rId9">
        <w:r>
          <w:rPr>
            <w:color w:val="0000EE"/>
            <w:u w:val="single"/>
          </w:rPr>
          <w:t>[1]</w:t>
        </w:r>
      </w:hyperlink>
      <w:r/>
    </w:p>
    <w:p>
      <w:r/>
      <w:r>
        <w:rPr>
          <w:b/>
        </w:rPr>
        <w:t>Sources by paragraph:</w:t>
      </w:r>
      <w:r>
        <w:t xml:space="preserve">- Paragraph 1: </w:t>
      </w:r>
      <w:hyperlink r:id="rId9">
        <w:r>
          <w:rPr>
            <w:color w:val="0000EE"/>
            <w:u w:val="single"/>
          </w:rPr>
          <w:t>[2]</w:t>
        </w:r>
      </w:hyperlink>
      <w:r>
        <w:t xml:space="preserve">- Paragraph 2: </w:t>
      </w:r>
      <w:hyperlink r:id="rId9">
        <w:r>
          <w:rPr>
            <w:color w:val="0000EE"/>
            <w:u w:val="single"/>
          </w:rPr>
          <w:t>[2]</w:t>
        </w:r>
      </w:hyperlink>
      <w:r>
        <w:t xml:space="preserve">- Paragraph 3: </w:t>
      </w:r>
      <w:hyperlink r:id="rId9">
        <w:r>
          <w:rPr>
            <w:color w:val="0000EE"/>
            <w:u w:val="single"/>
          </w:rPr>
          <w:t>[2]</w:t>
        </w:r>
      </w:hyperlink>
      <w:r>
        <w:t xml:space="preserve">- Paragraph 4: </w:t>
      </w:r>
      <w:hyperlink r:id="rId10">
        <w:r>
          <w:rPr>
            <w:color w:val="0000EE"/>
            <w:u w:val="single"/>
          </w:rPr>
          <w:t>[3]</w:t>
        </w:r>
      </w:hyperlink>
      <w:r>
        <w:t xml:space="preserve">, </w:t>
      </w:r>
      <w:hyperlink r:id="rId11">
        <w:r>
          <w:rPr>
            <w:color w:val="0000EE"/>
            <w:u w:val="single"/>
          </w:rPr>
          <w:t>[4]</w:t>
        </w:r>
      </w:hyperlink>
      <w:r>
        <w:t xml:space="preserve">, </w:t>
      </w:r>
      <w:hyperlink r:id="rId12">
        <w:r>
          <w:rPr>
            <w:color w:val="0000EE"/>
            <w:u w:val="single"/>
          </w:rPr>
          <w:t>[5]</w:t>
        </w:r>
      </w:hyperlink>
      <w:r>
        <w:t xml:space="preserve">- Paragraph 5: </w:t>
      </w:r>
      <w:hyperlink r:id="rId9">
        <w:r>
          <w:rPr>
            <w:color w:val="0000EE"/>
            <w:u w:val="single"/>
          </w:rPr>
          <w:t>[2]</w:t>
        </w:r>
      </w:hyperlink>
      <w:r>
        <w:t xml:space="preserve">- Paragraph 6: </w:t>
      </w:r>
      <w:hyperlink r:id="rId9">
        <w:r>
          <w:rPr>
            <w:color w:val="0000EE"/>
            <w:u w:val="single"/>
          </w:rPr>
          <w:t>[2]</w:t>
        </w:r>
      </w:hyperlink>
      <w:r>
        <w:t xml:space="preserve">- Paragraph 7: </w:t>
      </w:r>
      <w:hyperlink r:id="rId9">
        <w:r>
          <w:rPr>
            <w:color w:val="0000EE"/>
            <w:u w:val="single"/>
          </w:rPr>
          <w:t>[2]</w:t>
        </w:r>
      </w:hyperlink>
      <w:r>
        <w:t xml:space="preserve">- Paragraph 8: </w:t>
      </w:r>
      <w:hyperlink r:id="rId12">
        <w:r>
          <w:rPr>
            <w:color w:val="0000EE"/>
            <w:u w:val="single"/>
          </w:rPr>
          <w:t>[5]</w:t>
        </w:r>
      </w:hyperlink>
      <w:r>
        <w:t xml:space="preserve">, </w:t>
      </w:r>
      <w:hyperlink r:id="rId13">
        <w:r>
          <w:rPr>
            <w:color w:val="0000EE"/>
            <w:u w:val="single"/>
          </w:rPr>
          <w:t>[6]</w:t>
        </w:r>
      </w:hyperlink>
      <w:r>
        <w:t xml:space="preserve">- Paragraph 9: </w:t>
      </w:r>
      <w:hyperlink r:id="rId14">
        <w:r>
          <w:rPr>
            <w:color w:val="0000EE"/>
            <w:u w:val="single"/>
          </w:rPr>
          <w:t>[7]</w:t>
        </w:r>
      </w:hyperlink>
      <w:r>
        <w:t xml:space="preserve">- Paragraph 10: </w:t>
      </w:r>
      <w:hyperlink r:id="rId9">
        <w:r>
          <w:rPr>
            <w:color w:val="0000EE"/>
            <w:u w:val="single"/>
          </w:rPr>
          <w:t>[2]</w:t>
        </w:r>
      </w:hyperlink>
      <w:r>
        <w:t xml:space="preserve">- Paragraph 11: </w:t>
      </w:r>
      <w:hyperlink r:id="rId9">
        <w:r>
          <w:rPr>
            <w:color w:val="0000EE"/>
            <w:u w:val="single"/>
          </w:rPr>
          <w:t>[2]</w:t>
        </w:r>
      </w:hyperlink>
      <w:r/>
    </w:p>
    <w:p>
      <w:pPr>
        <w:pStyle w:val="Heading2"/>
      </w:pPr>
      <w:r>
        <w:t>Bibliography</w:t>
      </w:r>
      <w:r/>
      <w:r/>
    </w:p>
    <w:p>
      <w:pPr>
        <w:pStyle w:val="ListNumber"/>
        <w:numPr>
          <w:ilvl w:val="0"/>
          <w:numId w:val="14"/>
        </w:numPr>
        <w:spacing w:line="240" w:lineRule="auto"/>
        <w:ind w:left="720"/>
      </w:pPr>
      <w:r/>
      <w:hyperlink r:id="rId9">
        <w:r>
          <w:rPr>
            <w:color w:val="0000EE"/>
            <w:u w:val="single"/>
          </w:rPr>
          <w:t>https://iheartsapphfic.com/2026/10/30/october-30-edition-8-friday-freebies-top-sapphic-books-kayla-gornick-and-more/</w:t>
        </w:r>
      </w:hyperlink>
      <w:r>
        <w:t xml:space="preserve"> - Please view link - unable to able to access data</w:t>
      </w:r>
      <w:r/>
    </w:p>
    <w:p>
      <w:pPr>
        <w:pStyle w:val="ListNumber"/>
        <w:spacing w:line="240" w:lineRule="auto"/>
        <w:ind w:left="720"/>
      </w:pPr>
      <w:r/>
      <w:hyperlink r:id="rId9">
        <w:r>
          <w:rPr>
            <w:color w:val="0000EE"/>
            <w:u w:val="single"/>
          </w:rPr>
          <w:t>https://iheartsapphfic.com/2026/10/30/october-30-edition-8-friday-freebies-top-sapphic-books-kayla-gornick-and-more/</w:t>
        </w:r>
      </w:hyperlink>
      <w:r>
        <w:t xml:space="preserve"> - This Friday Feels Fun post previews three of the week’s most-clicked sapphic books, eight free book offers, reader Marta’s dog photo and author Kayla Gornick’s five random facts. It presents the fifth clue in the weekly Guess the Author game, referring readers to four earlier clues and promising the answer in Saturday’s post. The feature also includes sponsored book promotions, a reminder that some free offers last only on 30 October 2026, and a note to check prices in each reader’s marketplace. Its closing good-news item reports Democratic Senate candidate Adam Hamilton’s remarks supporting humane treatment of transgender people.</w:t>
      </w:r>
      <w:r/>
    </w:p>
    <w:p>
      <w:pPr>
        <w:pStyle w:val="ListNumber"/>
        <w:spacing w:line="240" w:lineRule="auto"/>
        <w:ind w:left="720"/>
      </w:pPr>
      <w:r/>
      <w:hyperlink r:id="rId10">
        <w:r>
          <w:rPr>
            <w:color w:val="0000EE"/>
            <w:u w:val="single"/>
          </w:rPr>
          <w:t>https://iheartsapphfic.com/2026/10/26/2026-i-heart-sapphfic-reading-challenge-week-thirty-nine-2-books-on-sale/</w:t>
        </w:r>
      </w:hyperlink>
      <w:r>
        <w:t xml:space="preserve"> - This post introduces week thirty-nine of the 2026 I Heart SapphFic Reading Challenge, featuring books set in South Carolina and Poland. It notes that two titles are on sale until Friday, 30 October, and invites readers to track their literary travels and learn more about the challenge. A Guess the Author section supplies the first clue: the author grew up in a rural area and graduated in a class of just 24 pupils. The remaining post presents book descriptions, sponsor information, affiliate disclosures, and a reminder that readers who submit completed books can enter a year-end gift-card draw.</w:t>
      </w:r>
      <w:r/>
    </w:p>
    <w:p>
      <w:pPr>
        <w:pStyle w:val="ListNumber"/>
        <w:spacing w:line="240" w:lineRule="auto"/>
        <w:ind w:left="720"/>
      </w:pPr>
      <w:r/>
      <w:hyperlink r:id="rId11">
        <w:r>
          <w:rPr>
            <w:color w:val="0000EE"/>
            <w:u w:val="single"/>
          </w:rPr>
          <w:t>https://iheartsapphfic.com/2026/10/27/october-27-edition-holiday-romance-fake-relationship-toaster-oven-and-more/</w:t>
        </w:r>
      </w:hyperlink>
      <w:r>
        <w:t xml:space="preserve"> - This Tuesday newsletter showcases new sapphic books and audiobooks across numerous genres, including holiday romance, fantasy, paranormal, science fiction, gothic fiction, young adult and short stories. It also continues the weekly Guess the Author feature with its second clue: the mystery author prefers tea to coffee and has written millions of words while drinking Earl Grey. The article invites authors and publishers to submit upcoming releases for a future newsletter, then presents featured titles and sponsor promotions. It closes with information about supporting the site and wishes readers a pleasant day. The post is dated 27 October 2026.</w:t>
      </w:r>
      <w:r/>
    </w:p>
    <w:p>
      <w:pPr>
        <w:pStyle w:val="ListNumber"/>
        <w:spacing w:line="240" w:lineRule="auto"/>
        <w:ind w:left="720"/>
      </w:pPr>
      <w:r/>
      <w:hyperlink r:id="rId12">
        <w:r>
          <w:rPr>
            <w:color w:val="0000EE"/>
            <w:u w:val="single"/>
          </w:rPr>
          <w:t>https://iheartsapphfic.com/2026/10/28/best-sapphic-book-with-a-dog-on-the-cover/</w:t>
        </w:r>
      </w:hyperlink>
      <w:r>
        <w:t xml:space="preserve"> - This post announces the winners of the week’s Best of the Best poll, whose category is sapphic books featuring a dog on the cover. The site explains that it uses reader nominations to build the poll and then invites readers to vote, framing participation as a way to support authors. The post also carries the third Guess the Author clue: the mystery author says they can manage casual Japanese in a bar and recognise Katakana, despite not being able to spell it. Sponsor links, previous clues, and a reminder about future voting opportunities round out the short feature.</w:t>
      </w:r>
      <w:r/>
    </w:p>
    <w:p>
      <w:pPr>
        <w:pStyle w:val="ListNumber"/>
        <w:spacing w:line="240" w:lineRule="auto"/>
        <w:ind w:left="720"/>
      </w:pPr>
      <w:r/>
      <w:hyperlink r:id="rId13">
        <w:r>
          <w:rPr>
            <w:color w:val="0000EE"/>
            <w:u w:val="single"/>
          </w:rPr>
          <w:t>https://iheartsapphfic.com/2026/10/29/vote-for-best-sapphic-monster-romance-2/</w:t>
        </w:r>
      </w:hyperlink>
      <w:r>
        <w:t xml:space="preserve"> - This I Heart SapphFic post opens voting for its Best Sapphic Monster Romance poll. It explains that readers nominate books and then vote on the selected titles, and provides the closing date and planned announcement date for the results. The fourth Guess the Author clue says the author has given human names to pets, listing past dogs and cats as well as two current cats, Loretta and Pippi. The rest of the article presents poll entries, sponsor information and a reminder to visit the Books of the Month polls. It is dated 29 October 2026 and encourages daily voting.</w:t>
      </w:r>
      <w:r/>
    </w:p>
    <w:p>
      <w:pPr>
        <w:pStyle w:val="ListNumber"/>
        <w:spacing w:line="240" w:lineRule="auto"/>
        <w:ind w:left="720"/>
      </w:pPr>
      <w:r/>
      <w:hyperlink r:id="rId14">
        <w:r>
          <w:rPr>
            <w:color w:val="0000EE"/>
            <w:u w:val="single"/>
          </w:rPr>
          <w:t>https://www.lgbtqnation.com/2026/10/red-state-democrat-praised-for-excellent-response-to-trans-rights-question-god-bless-this-man/</w:t>
        </w:r>
      </w:hyperlink>
      <w:r>
        <w:t xml:space="preserve"> - LGBTQ Nation reports that Kansas Democratic Senate candidate Adam Hamilton drew praise for his response to a question about transgender rights during a local television interview. Hamilton, a pastor, said people should not bully or hurt a small group, and invoked the Christian teaching to love one’s neighbour. He argued that transgender people should not be turned into a campaign issue for political advantage and called for treating people decently and humanely. The article describes positive reactions to the comments, including a response from the Human Rights Campaign. It is by Molly Sprayregen and was published on 27 October 2026.</w:t>
      </w:r>
      <w:r/>
    </w:p>
    <w:sectPr w:rsidR="008F16EB" w:rsidRPr="008F16EB" w:rsidSect="0003461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Franklin Gothic Book">
    <w:panose1 w:val="020B0503020102020204"/>
    <w:charset w:val="00"/>
    <w:family w:val="swiss"/>
    <w:pitch w:val="variable"/>
    <w:sig w:usb0="00000287" w:usb1="00000000" w:usb2="00000000" w:usb3="00000000" w:csb0="0000009F" w:csb1="00000000"/>
  </w:font>
  <w:font w:name="MS Mincho">
    <w:altName w:val="ＭＳ 明朝"/>
    <w:panose1 w:val="02020609040205080304"/>
    <w:charset w:val="80"/>
    <w:family w:val="modern"/>
    <w:pitch w:val="fixed"/>
    <w:sig w:usb0="E00002FF" w:usb1="6AC7FDFB" w:usb2="08000012" w:usb3="00000000" w:csb0="0002009F" w:csb1="00000000"/>
  </w:font>
  <w:font w:name="MS Gothic">
    <w:altName w:val="ＭＳ ゴシック"/>
    <w:panose1 w:val="020B0609070205080204"/>
    <w:charset w:val="80"/>
    <w:family w:val="modern"/>
    <w:notTrueType/>
    <w:pitch w:val="fixed"/>
    <w:sig w:usb0="E00002FF" w:usb1="6AC7FDFB" w:usb2="08000012" w:usb3="00000000" w:csb0="0002009F" w:csb1="00000000"/>
  </w:font>
  <w:font w:name="Courier">
    <w:altName w:val="Courier New"/>
    <w:panose1 w:val="02070309020205020404"/>
    <w:charset w:val="00"/>
    <w:family w:val="auto"/>
    <w:pitch w:val="variable"/>
    <w:sig w:usb0="00000003" w:usb1="00000000" w:usb2="00000000" w:usb3="00000000" w:csb0="000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abstractNum w:abstractNumId="9" w15:restartNumberingAfterBreak="0">
    <w:nsid w:val="79911088"/>
    <w:multiLevelType w:val="hybridMultilevel"/>
    <w:tmpl w:val="B89254AA"/>
    <w:lvl w:ilvl="0" w:tplc="5ED0EE42">
      <w:start w:val="1"/>
      <w:numFmt w:val="bullet"/>
      <w:lvlText w:val=""/>
      <w:lvlJc w:val="left"/>
      <w:pPr>
        <w:ind w:left="144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583565639">
    <w:abstractNumId w:val="8"/>
  </w:num>
  <w:num w:numId="2" w16cid:durableId="1689715716">
    <w:abstractNumId w:val="6"/>
  </w:num>
  <w:num w:numId="3" w16cid:durableId="1422219261">
    <w:abstractNumId w:val="5"/>
  </w:num>
  <w:num w:numId="4" w16cid:durableId="1639651746">
    <w:abstractNumId w:val="4"/>
  </w:num>
  <w:num w:numId="5" w16cid:durableId="268244051">
    <w:abstractNumId w:val="7"/>
  </w:num>
  <w:num w:numId="6" w16cid:durableId="527262389">
    <w:abstractNumId w:val="3"/>
  </w:num>
  <w:num w:numId="7" w16cid:durableId="2116093898">
    <w:abstractNumId w:val="2"/>
  </w:num>
  <w:num w:numId="8" w16cid:durableId="1487162739">
    <w:abstractNumId w:val="1"/>
  </w:num>
  <w:num w:numId="9" w16cid:durableId="1639265226">
    <w:abstractNumId w:val="0"/>
  </w:num>
  <w:num w:numId="10" w16cid:durableId="495808350">
    <w:abstractNumId w:val="7"/>
    <w:lvlOverride w:ilvl="0">
      <w:startOverride w:val="1"/>
    </w:lvlOverride>
  </w:num>
  <w:num w:numId="11" w16cid:durableId="1894850684">
    <w:abstractNumId w:val="9"/>
  </w:num>
  <w:num w:numId="12" w16cid:durableId="1467312115">
    <w:abstractNumId w:val="9"/>
  </w:num>
  <w:num w:numId="13" w16cid:durableId="1615862868">
    <w:abstractNumId w:val="9"/>
  </w:num>
  <w:num w:numId="14">
    <w:abstractNumId w:val="7"/>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50"/>
  <w:proofState w:spelling="clean" w:grammar="clean"/>
  <w:attachedTemplate r:id="rId1"/>
  <w:defaultTabStop w:val="720"/>
  <w:defaultTableStyle w:val="Noah"/>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33E31"/>
    <w:rsid w:val="00034616"/>
    <w:rsid w:val="0006063C"/>
    <w:rsid w:val="0015074B"/>
    <w:rsid w:val="0029639D"/>
    <w:rsid w:val="00326F90"/>
    <w:rsid w:val="00327C26"/>
    <w:rsid w:val="006072D1"/>
    <w:rsid w:val="00641096"/>
    <w:rsid w:val="00733E31"/>
    <w:rsid w:val="00782A44"/>
    <w:rsid w:val="007D0B83"/>
    <w:rsid w:val="008F16EB"/>
    <w:rsid w:val="00920A5B"/>
    <w:rsid w:val="00AA1D8D"/>
    <w:rsid w:val="00B47730"/>
    <w:rsid w:val="00CB0664"/>
    <w:rsid w:val="00F369D9"/>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22B5D908"/>
  <w14:defaultImageDpi w14:val="300"/>
  <w15:docId w15:val="{AFAB448B-A191-DB46-889A-C1A710B4FEA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Georgia" w:hAnsi="Georgia" w:cs="Georgia"/>
        <w:sz w:val="22"/>
        <w:szCs w:val="22"/>
        <w:lang w:val="en-US" w:eastAsia="en-US" w:bidi="ar-SA"/>
      </w:rPr>
    </w:rPrDefault>
    <w:pPrDefault>
      <w:pPr>
        <w:spacing w:after="160" w:line="360"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41096"/>
  </w:style>
  <w:style w:type="paragraph" w:styleId="Heading1">
    <w:name w:val="heading 1"/>
    <w:basedOn w:val="Normal"/>
    <w:next w:val="Normal"/>
    <w:link w:val="Heading1Char"/>
    <w:uiPriority w:val="9"/>
    <w:qFormat/>
    <w:rsid w:val="00641096"/>
    <w:pPr>
      <w:keepNext/>
      <w:keepLines/>
      <w:spacing w:before="240" w:after="160" w:line="240" w:lineRule="auto"/>
      <w:outlineLvl w:val="0"/>
    </w:pPr>
    <w:rPr>
      <w:rFonts w:ascii="Georgia" w:hAnsi="Georgia" w:cs="Georgia"/>
      <w:b/>
      <w:bCs/>
      <w:color w:val="1C1917"/>
      <w:sz w:val="52"/>
      <w:szCs w:val="52"/>
      <w:w w:val="90"/>
    </w:rPr>
  </w:style>
  <w:style w:type="paragraph" w:styleId="Heading2">
    <w:name w:val="heading 2"/>
    <w:basedOn w:val="Normal"/>
    <w:next w:val="Normal"/>
    <w:link w:val="Heading2Char"/>
    <w:uiPriority w:val="9"/>
    <w:unhideWhenUsed/>
    <w:qFormat/>
    <w:rsid w:val="00641096"/>
    <w:pPr>
      <w:keepNext/>
      <w:keepLines/>
      <w:spacing w:before="400" w:after="120"/>
      <w:outlineLvl w:val="1"/>
    </w:pPr>
    <w:rPr>
      <w:rFonts w:ascii="Georgia" w:hAnsi="Georgia" w:cs="Georgia"/>
      <w:b/>
      <w:bCs/>
      <w:color w:val="1C1917"/>
      <w:sz w:val="36"/>
      <w:szCs w:val="36"/>
      <w:w w:val="90"/>
    </w:rPr>
  </w:style>
  <w:style w:type="paragraph" w:styleId="Heading3">
    <w:name w:val="heading 3"/>
    <w:basedOn w:val="Normal"/>
    <w:next w:val="Normal"/>
    <w:link w:val="Heading3Char"/>
    <w:uiPriority w:val="9"/>
    <w:unhideWhenUsed/>
    <w:qFormat/>
    <w:rsid w:val="00641096"/>
    <w:pPr>
      <w:keepNext/>
      <w:keepLines/>
      <w:spacing w:before="320" w:after="80"/>
      <w:outlineLvl w:val="2"/>
    </w:pPr>
    <w:rPr>
      <w:rFonts w:ascii="Georgia" w:hAnsi="Georgia" w:cs="Georgia"/>
      <w:b/>
      <w:bCs/>
      <w:color w:val="374151"/>
      <w:sz w:val="28"/>
      <w:szCs w:val="28"/>
      <w:w w:val="90"/>
    </w:rPr>
  </w:style>
  <w:style w:type="paragraph" w:styleId="Heading4">
    <w:name w:val="heading 4"/>
    <w:basedOn w:val="Normal"/>
    <w:next w:val="Normal"/>
    <w:link w:val="Heading4Char"/>
    <w:uiPriority w:val="9"/>
    <w:semiHidden/>
    <w:unhideWhenUsed/>
    <w:qFormat/>
    <w:rsid w:val="00641096"/>
    <w:pPr>
      <w:keepNext/>
      <w:keepLines/>
      <w:spacing w:before="200" w:after="0"/>
      <w:outlineLvl w:val="3"/>
    </w:pPr>
    <w:rPr>
      <w:rFonts w:asciiTheme="majorHAnsi" w:eastAsiaTheme="majorEastAsia" w:hAnsiTheme="majorHAnsi" w:cstheme="majorBidi"/>
      <w:b/>
      <w:bCs/>
      <w:i/>
      <w:iCs/>
      <w:color w:val="156082" w:themeColor="accent1"/>
    </w:rPr>
  </w:style>
  <w:style w:type="paragraph" w:styleId="Heading5">
    <w:name w:val="heading 5"/>
    <w:basedOn w:val="Normal"/>
    <w:next w:val="Normal"/>
    <w:link w:val="Heading5Char"/>
    <w:uiPriority w:val="9"/>
    <w:semiHidden/>
    <w:unhideWhenUsed/>
    <w:qFormat/>
    <w:rsid w:val="00641096"/>
    <w:pPr>
      <w:keepNext/>
      <w:keepLines/>
      <w:spacing w:before="200" w:after="0"/>
      <w:outlineLvl w:val="4"/>
    </w:pPr>
    <w:rPr>
      <w:rFonts w:asciiTheme="majorHAnsi" w:eastAsiaTheme="majorEastAsia" w:hAnsiTheme="majorHAnsi" w:cstheme="majorBidi"/>
      <w:color w:val="0A2F40" w:themeColor="accent1" w:themeShade="7F"/>
    </w:rPr>
  </w:style>
  <w:style w:type="paragraph" w:styleId="Heading6">
    <w:name w:val="heading 6"/>
    <w:basedOn w:val="Normal"/>
    <w:next w:val="Normal"/>
    <w:link w:val="Heading6Char"/>
    <w:uiPriority w:val="9"/>
    <w:semiHidden/>
    <w:unhideWhenUsed/>
    <w:qFormat/>
    <w:rsid w:val="00641096"/>
    <w:pPr>
      <w:keepNext/>
      <w:keepLines/>
      <w:spacing w:before="200" w:after="0"/>
      <w:outlineLvl w:val="5"/>
    </w:pPr>
    <w:rPr>
      <w:rFonts w:asciiTheme="majorHAnsi" w:eastAsiaTheme="majorEastAsia" w:hAnsiTheme="majorHAnsi" w:cstheme="majorBidi"/>
      <w:i/>
      <w:iCs/>
      <w:color w:val="0A2F40" w:themeColor="accent1" w:themeShade="7F"/>
    </w:rPr>
  </w:style>
  <w:style w:type="paragraph" w:styleId="Heading7">
    <w:name w:val="heading 7"/>
    <w:basedOn w:val="Normal"/>
    <w:next w:val="Normal"/>
    <w:link w:val="Heading7Char"/>
    <w:uiPriority w:val="9"/>
    <w:semiHidden/>
    <w:unhideWhenUsed/>
    <w:qFormat/>
    <w:rsid w:val="00641096"/>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641096"/>
    <w:pPr>
      <w:keepNext/>
      <w:keepLines/>
      <w:spacing w:before="200" w:after="0"/>
      <w:outlineLvl w:val="7"/>
    </w:pPr>
    <w:rPr>
      <w:rFonts w:asciiTheme="majorHAnsi" w:eastAsiaTheme="majorEastAsia" w:hAnsiTheme="majorHAnsi" w:cstheme="majorBidi"/>
      <w:color w:val="156082" w:themeColor="accent1"/>
      <w:sz w:val="20"/>
      <w:szCs w:val="20"/>
    </w:rPr>
  </w:style>
  <w:style w:type="paragraph" w:styleId="Heading9">
    <w:name w:val="heading 9"/>
    <w:basedOn w:val="Normal"/>
    <w:next w:val="Normal"/>
    <w:link w:val="Heading9Char"/>
    <w:uiPriority w:val="9"/>
    <w:semiHidden/>
    <w:unhideWhenUsed/>
    <w:qFormat/>
    <w:rsid w:val="00641096"/>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link w:val="NoSpacingChar"/>
    <w:uiPriority w:val="1"/>
    <w:qFormat/>
    <w:rsid w:val="00641096"/>
    <w:pPr>
      <w:spacing w:after="0" w:line="240" w:lineRule="auto"/>
    </w:pPr>
  </w:style>
  <w:style w:type="character" w:customStyle="1" w:styleId="Heading1Char">
    <w:name w:val="Heading 1 Char"/>
    <w:basedOn w:val="DefaultParagraphFont"/>
    <w:link w:val="Heading1"/>
    <w:uiPriority w:val="9"/>
    <w:rsid w:val="00641096"/>
    <w:rPr>
      <w:rFonts w:asciiTheme="majorHAnsi" w:eastAsiaTheme="majorEastAsia" w:hAnsiTheme="majorHAnsi" w:cstheme="majorBidi"/>
      <w:b/>
      <w:bCs/>
      <w:color w:val="0F4761" w:themeColor="accent1" w:themeShade="BF"/>
      <w:sz w:val="28"/>
      <w:szCs w:val="28"/>
    </w:rPr>
  </w:style>
  <w:style w:type="character" w:customStyle="1" w:styleId="Heading2Char">
    <w:name w:val="Heading 2 Char"/>
    <w:basedOn w:val="DefaultParagraphFont"/>
    <w:link w:val="Heading2"/>
    <w:uiPriority w:val="9"/>
    <w:rsid w:val="00641096"/>
    <w:rPr>
      <w:rFonts w:asciiTheme="majorHAnsi" w:eastAsiaTheme="majorEastAsia" w:hAnsiTheme="majorHAnsi" w:cstheme="majorBidi"/>
      <w:b/>
      <w:bCs/>
      <w:color w:val="156082" w:themeColor="accent1"/>
      <w:sz w:val="26"/>
      <w:szCs w:val="26"/>
    </w:rPr>
  </w:style>
  <w:style w:type="character" w:customStyle="1" w:styleId="Heading3Char">
    <w:name w:val="Heading 3 Char"/>
    <w:basedOn w:val="DefaultParagraphFont"/>
    <w:link w:val="Heading3"/>
    <w:uiPriority w:val="9"/>
    <w:rsid w:val="00641096"/>
    <w:rPr>
      <w:rFonts w:asciiTheme="majorHAnsi" w:eastAsiaTheme="majorEastAsia" w:hAnsiTheme="majorHAnsi" w:cstheme="majorBidi"/>
      <w:b/>
      <w:bCs/>
      <w:color w:val="156082" w:themeColor="accent1"/>
    </w:rPr>
  </w:style>
  <w:style w:type="paragraph" w:styleId="Title">
    <w:name w:val="Title"/>
    <w:basedOn w:val="Normal"/>
    <w:next w:val="Normal"/>
    <w:link w:val="TitleChar"/>
    <w:uiPriority w:val="10"/>
    <w:qFormat/>
    <w:rsid w:val="00641096"/>
    <w:pPr>
      <w:pBdr>
        <w:bottom w:val="single" w:sz="8" w:space="4" w:color="156082" w:themeColor="accent1"/>
      </w:pBdr>
      <w:spacing w:after="300" w:line="240" w:lineRule="auto"/>
      <w:contextualSpacing/>
    </w:pPr>
    <w:rPr>
      <w:rFonts w:asciiTheme="majorHAnsi" w:eastAsiaTheme="majorEastAsia" w:hAnsiTheme="majorHAnsi" w:cstheme="majorBidi"/>
      <w:color w:val="0A1D30" w:themeColor="text2" w:themeShade="BF"/>
      <w:spacing w:val="5"/>
      <w:kern w:val="28"/>
      <w:sz w:val="52"/>
      <w:szCs w:val="52"/>
    </w:rPr>
  </w:style>
  <w:style w:type="character" w:customStyle="1" w:styleId="TitleChar">
    <w:name w:val="Title Char"/>
    <w:basedOn w:val="DefaultParagraphFont"/>
    <w:link w:val="Title"/>
    <w:uiPriority w:val="10"/>
    <w:rsid w:val="00641096"/>
    <w:rPr>
      <w:rFonts w:asciiTheme="majorHAnsi" w:eastAsiaTheme="majorEastAsia" w:hAnsiTheme="majorHAnsi" w:cstheme="majorBidi"/>
      <w:color w:val="0A1D30" w:themeColor="text2" w:themeShade="BF"/>
      <w:spacing w:val="5"/>
      <w:kern w:val="28"/>
      <w:sz w:val="52"/>
      <w:szCs w:val="52"/>
    </w:rPr>
  </w:style>
  <w:style w:type="paragraph" w:styleId="Subtitle">
    <w:name w:val="Subtitle"/>
    <w:basedOn w:val="Normal"/>
    <w:next w:val="Normal"/>
    <w:link w:val="SubtitleChar"/>
    <w:uiPriority w:val="11"/>
    <w:qFormat/>
    <w:rsid w:val="00641096"/>
    <w:pPr>
      <w:numPr>
        <w:ilvl w:val="1"/>
      </w:numPr>
    </w:pPr>
    <w:rPr>
      <w:rFonts w:asciiTheme="majorHAnsi" w:eastAsiaTheme="majorEastAsia" w:hAnsiTheme="majorHAnsi" w:cstheme="majorBidi"/>
      <w:i/>
      <w:iCs/>
      <w:color w:val="156082" w:themeColor="accent1"/>
      <w:spacing w:val="15"/>
      <w:sz w:val="24"/>
      <w:szCs w:val="24"/>
    </w:rPr>
  </w:style>
  <w:style w:type="character" w:customStyle="1" w:styleId="SubtitleChar">
    <w:name w:val="Subtitle Char"/>
    <w:basedOn w:val="DefaultParagraphFont"/>
    <w:link w:val="Subtitle"/>
    <w:uiPriority w:val="11"/>
    <w:rsid w:val="00641096"/>
    <w:rPr>
      <w:rFonts w:asciiTheme="majorHAnsi" w:eastAsiaTheme="majorEastAsia" w:hAnsiTheme="majorHAnsi" w:cstheme="majorBidi"/>
      <w:i/>
      <w:iCs/>
      <w:color w:val="156082" w:themeColor="accent1"/>
      <w:spacing w:val="15"/>
      <w:sz w:val="24"/>
      <w:szCs w:val="24"/>
    </w:rPr>
  </w:style>
  <w:style w:type="paragraph" w:styleId="ListParagraph">
    <w:name w:val="List Paragraph"/>
    <w:basedOn w:val="Normal"/>
    <w:uiPriority w:val="34"/>
    <w:qFormat/>
    <w:rsid w:val="00641096"/>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641096"/>
    <w:rPr>
      <w:i/>
      <w:iCs/>
      <w:color w:val="000000" w:themeColor="text1"/>
    </w:rPr>
  </w:style>
  <w:style w:type="character" w:customStyle="1" w:styleId="QuoteChar">
    <w:name w:val="Quote Char"/>
    <w:basedOn w:val="DefaultParagraphFont"/>
    <w:link w:val="Quote"/>
    <w:uiPriority w:val="29"/>
    <w:rsid w:val="00641096"/>
    <w:rPr>
      <w:i/>
      <w:iCs/>
      <w:color w:val="000000" w:themeColor="text1"/>
    </w:rPr>
  </w:style>
  <w:style w:type="character" w:customStyle="1" w:styleId="Heading4Char">
    <w:name w:val="Heading 4 Char"/>
    <w:basedOn w:val="DefaultParagraphFont"/>
    <w:link w:val="Heading4"/>
    <w:uiPriority w:val="9"/>
    <w:semiHidden/>
    <w:rsid w:val="00641096"/>
    <w:rPr>
      <w:rFonts w:asciiTheme="majorHAnsi" w:eastAsiaTheme="majorEastAsia" w:hAnsiTheme="majorHAnsi" w:cstheme="majorBidi"/>
      <w:b/>
      <w:bCs/>
      <w:i/>
      <w:iCs/>
      <w:color w:val="156082" w:themeColor="accent1"/>
    </w:rPr>
  </w:style>
  <w:style w:type="character" w:customStyle="1" w:styleId="Heading5Char">
    <w:name w:val="Heading 5 Char"/>
    <w:basedOn w:val="DefaultParagraphFont"/>
    <w:link w:val="Heading5"/>
    <w:uiPriority w:val="9"/>
    <w:semiHidden/>
    <w:rsid w:val="00641096"/>
    <w:rPr>
      <w:rFonts w:asciiTheme="majorHAnsi" w:eastAsiaTheme="majorEastAsia" w:hAnsiTheme="majorHAnsi" w:cstheme="majorBidi"/>
      <w:color w:val="0A2F40" w:themeColor="accent1" w:themeShade="7F"/>
    </w:rPr>
  </w:style>
  <w:style w:type="character" w:customStyle="1" w:styleId="Heading6Char">
    <w:name w:val="Heading 6 Char"/>
    <w:basedOn w:val="DefaultParagraphFont"/>
    <w:link w:val="Heading6"/>
    <w:uiPriority w:val="9"/>
    <w:semiHidden/>
    <w:rsid w:val="00641096"/>
    <w:rPr>
      <w:rFonts w:asciiTheme="majorHAnsi" w:eastAsiaTheme="majorEastAsia" w:hAnsiTheme="majorHAnsi" w:cstheme="majorBidi"/>
      <w:i/>
      <w:iCs/>
      <w:color w:val="0A2F40" w:themeColor="accent1" w:themeShade="7F"/>
    </w:rPr>
  </w:style>
  <w:style w:type="character" w:customStyle="1" w:styleId="Heading7Char">
    <w:name w:val="Heading 7 Char"/>
    <w:basedOn w:val="DefaultParagraphFont"/>
    <w:link w:val="Heading7"/>
    <w:uiPriority w:val="9"/>
    <w:semiHidden/>
    <w:rsid w:val="00641096"/>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641096"/>
    <w:rPr>
      <w:rFonts w:asciiTheme="majorHAnsi" w:eastAsiaTheme="majorEastAsia" w:hAnsiTheme="majorHAnsi" w:cstheme="majorBidi"/>
      <w:color w:val="156082" w:themeColor="accent1"/>
      <w:sz w:val="20"/>
      <w:szCs w:val="20"/>
    </w:rPr>
  </w:style>
  <w:style w:type="character" w:customStyle="1" w:styleId="Heading9Char">
    <w:name w:val="Heading 9 Char"/>
    <w:basedOn w:val="DefaultParagraphFont"/>
    <w:link w:val="Heading9"/>
    <w:uiPriority w:val="9"/>
    <w:semiHidden/>
    <w:rsid w:val="00641096"/>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641096"/>
    <w:pPr>
      <w:spacing w:line="240" w:lineRule="auto"/>
    </w:pPr>
    <w:rPr>
      <w:b/>
      <w:bCs/>
      <w:color w:val="156082" w:themeColor="accent1"/>
      <w:sz w:val="18"/>
      <w:szCs w:val="18"/>
    </w:rPr>
  </w:style>
  <w:style w:type="character" w:styleId="Strong">
    <w:name w:val="Strong"/>
    <w:basedOn w:val="DefaultParagraphFont"/>
    <w:uiPriority w:val="22"/>
    <w:qFormat/>
    <w:rsid w:val="00641096"/>
    <w:rPr>
      <w:b/>
      <w:bCs/>
    </w:rPr>
  </w:style>
  <w:style w:type="character" w:styleId="Emphasis">
    <w:name w:val="Emphasis"/>
    <w:basedOn w:val="DefaultParagraphFont"/>
    <w:uiPriority w:val="20"/>
    <w:qFormat/>
    <w:rsid w:val="00641096"/>
    <w:rPr>
      <w:i/>
      <w:iCs/>
    </w:rPr>
  </w:style>
  <w:style w:type="paragraph" w:styleId="IntenseQuote">
    <w:name w:val="Intense Quote"/>
    <w:basedOn w:val="Normal"/>
    <w:next w:val="Normal"/>
    <w:link w:val="IntenseQuoteChar"/>
    <w:uiPriority w:val="30"/>
    <w:qFormat/>
    <w:rsid w:val="00641096"/>
    <w:pPr>
      <w:pBdr>
        <w:bottom w:val="single" w:sz="4" w:space="4" w:color="156082" w:themeColor="accent1"/>
      </w:pBdr>
      <w:spacing w:before="200" w:after="280"/>
      <w:ind w:left="936" w:right="936"/>
    </w:pPr>
    <w:rPr>
      <w:b/>
      <w:bCs/>
      <w:i/>
      <w:iCs/>
      <w:color w:val="156082" w:themeColor="accent1"/>
    </w:rPr>
  </w:style>
  <w:style w:type="character" w:customStyle="1" w:styleId="IntenseQuoteChar">
    <w:name w:val="Intense Quote Char"/>
    <w:basedOn w:val="DefaultParagraphFont"/>
    <w:link w:val="IntenseQuote"/>
    <w:uiPriority w:val="30"/>
    <w:rsid w:val="00641096"/>
    <w:rPr>
      <w:b/>
      <w:bCs/>
      <w:i/>
      <w:iCs/>
      <w:color w:val="156082" w:themeColor="accent1"/>
    </w:rPr>
  </w:style>
  <w:style w:type="character" w:styleId="SubtleEmphasis">
    <w:name w:val="Subtle Emphasis"/>
    <w:basedOn w:val="DefaultParagraphFont"/>
    <w:uiPriority w:val="19"/>
    <w:qFormat/>
    <w:rsid w:val="00641096"/>
    <w:rPr>
      <w:i/>
      <w:iCs/>
      <w:color w:val="808080" w:themeColor="text1" w:themeTint="7F"/>
    </w:rPr>
  </w:style>
  <w:style w:type="character" w:styleId="IntenseEmphasis">
    <w:name w:val="Intense Emphasis"/>
    <w:basedOn w:val="DefaultParagraphFont"/>
    <w:uiPriority w:val="21"/>
    <w:qFormat/>
    <w:rsid w:val="00641096"/>
    <w:rPr>
      <w:b/>
      <w:bCs/>
      <w:i/>
      <w:iCs/>
      <w:color w:val="156082" w:themeColor="accent1"/>
    </w:rPr>
  </w:style>
  <w:style w:type="character" w:styleId="SubtleReference">
    <w:name w:val="Subtle Reference"/>
    <w:basedOn w:val="DefaultParagraphFont"/>
    <w:uiPriority w:val="31"/>
    <w:qFormat/>
    <w:rsid w:val="00641096"/>
    <w:rPr>
      <w:smallCaps/>
      <w:color w:val="E97132" w:themeColor="accent2"/>
      <w:u w:val="single"/>
    </w:rPr>
  </w:style>
  <w:style w:type="character" w:styleId="IntenseReference">
    <w:name w:val="Intense Reference"/>
    <w:basedOn w:val="DefaultParagraphFont"/>
    <w:uiPriority w:val="32"/>
    <w:qFormat/>
    <w:rsid w:val="00641096"/>
    <w:rPr>
      <w:b/>
      <w:bCs/>
      <w:smallCaps/>
      <w:color w:val="E97132" w:themeColor="accent2"/>
      <w:spacing w:val="5"/>
      <w:u w:val="single"/>
    </w:rPr>
  </w:style>
  <w:style w:type="character" w:styleId="BookTitle">
    <w:name w:val="Book Title"/>
    <w:basedOn w:val="DefaultParagraphFont"/>
    <w:uiPriority w:val="33"/>
    <w:qFormat/>
    <w:rsid w:val="00641096"/>
    <w:rPr>
      <w:b/>
      <w:bCs/>
      <w:smallCaps/>
      <w:spacing w:val="5"/>
    </w:rPr>
  </w:style>
  <w:style w:type="paragraph" w:styleId="TOCHeading">
    <w:name w:val="TOC Heading"/>
    <w:basedOn w:val="Heading1"/>
    <w:next w:val="Normal"/>
    <w:uiPriority w:val="39"/>
    <w:semiHidden/>
    <w:unhideWhenUsed/>
    <w:qFormat/>
    <w:rsid w:val="00641096"/>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0F4761" w:themeColor="accent1" w:themeShade="BF"/>
    </w:rPr>
    <w:tblPr>
      <w:tblStyleRowBandSize w:val="1"/>
      <w:tblStyleColBandSize w:val="1"/>
      <w:tblBorders>
        <w:top w:val="single" w:sz="8" w:space="0" w:color="156082" w:themeColor="accent1"/>
        <w:bottom w:val="single" w:sz="8" w:space="0" w:color="156082" w:themeColor="accent1"/>
      </w:tblBorders>
    </w:tblPr>
    <w:tblStylePr w:type="fir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la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left w:val="nil"/>
          <w:right w:val="nil"/>
          <w:insideH w:val="nil"/>
          <w:insideV w:val="nil"/>
        </w:tcBorders>
        <w:shd w:val="clear" w:color="auto" w:fill="B2DEF2" w:themeFill="accent1" w:themeFillTint="3F"/>
      </w:tcPr>
    </w:tblStylePr>
  </w:style>
  <w:style w:type="table" w:styleId="LightShading-Accent2">
    <w:name w:val="Light Shading Accent 2"/>
    <w:basedOn w:val="TableNormal"/>
    <w:uiPriority w:val="60"/>
    <w:rsid w:val="00FC693F"/>
    <w:pPr>
      <w:spacing w:after="0" w:line="240" w:lineRule="auto"/>
    </w:pPr>
    <w:rPr>
      <w:color w:val="BF4E14" w:themeColor="accent2" w:themeShade="BF"/>
    </w:rPr>
    <w:tblPr>
      <w:tblStyleRowBandSize w:val="1"/>
      <w:tblStyleColBandSize w:val="1"/>
      <w:tblBorders>
        <w:top w:val="single" w:sz="8" w:space="0" w:color="E97132" w:themeColor="accent2"/>
        <w:bottom w:val="single" w:sz="8" w:space="0" w:color="E97132" w:themeColor="accent2"/>
      </w:tblBorders>
    </w:tblPr>
    <w:tblStylePr w:type="fir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la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left w:val="nil"/>
          <w:right w:val="nil"/>
          <w:insideH w:val="nil"/>
          <w:insideV w:val="nil"/>
        </w:tcBorders>
        <w:shd w:val="clear" w:color="auto" w:fill="F9DBCC" w:themeFill="accent2" w:themeFillTint="3F"/>
      </w:tcPr>
    </w:tblStylePr>
  </w:style>
  <w:style w:type="table" w:styleId="LightShading-Accent3">
    <w:name w:val="Light Shading Accent 3"/>
    <w:basedOn w:val="TableNormal"/>
    <w:uiPriority w:val="60"/>
    <w:rsid w:val="00FC693F"/>
    <w:pPr>
      <w:spacing w:after="0" w:line="240" w:lineRule="auto"/>
    </w:pPr>
    <w:rPr>
      <w:color w:val="124F1A" w:themeColor="accent3" w:themeShade="BF"/>
    </w:rPr>
    <w:tblPr>
      <w:tblStyleRowBandSize w:val="1"/>
      <w:tblStyleColBandSize w:val="1"/>
      <w:tblBorders>
        <w:top w:val="single" w:sz="8" w:space="0" w:color="196B24" w:themeColor="accent3"/>
        <w:bottom w:val="single" w:sz="8" w:space="0" w:color="196B24" w:themeColor="accent3"/>
      </w:tblBorders>
    </w:tblPr>
    <w:tblStylePr w:type="fir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la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left w:val="nil"/>
          <w:right w:val="nil"/>
          <w:insideH w:val="nil"/>
          <w:insideV w:val="nil"/>
        </w:tcBorders>
        <w:shd w:val="clear" w:color="auto" w:fill="B3EDBA" w:themeFill="accent3" w:themeFillTint="3F"/>
      </w:tcPr>
    </w:tblStylePr>
  </w:style>
  <w:style w:type="table" w:styleId="LightShading-Accent4">
    <w:name w:val="Light Shading Accent 4"/>
    <w:basedOn w:val="TableNormal"/>
    <w:uiPriority w:val="60"/>
    <w:rsid w:val="00FC693F"/>
    <w:pPr>
      <w:spacing w:after="0" w:line="240" w:lineRule="auto"/>
    </w:pPr>
    <w:rPr>
      <w:color w:val="0B769F" w:themeColor="accent4" w:themeShade="BF"/>
    </w:rPr>
    <w:tblPr>
      <w:tblStyleRowBandSize w:val="1"/>
      <w:tblStyleColBandSize w:val="1"/>
      <w:tblBorders>
        <w:top w:val="single" w:sz="8" w:space="0" w:color="0F9ED5" w:themeColor="accent4"/>
        <w:bottom w:val="single" w:sz="8" w:space="0" w:color="0F9ED5" w:themeColor="accent4"/>
      </w:tblBorders>
    </w:tblPr>
    <w:tblStylePr w:type="fir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la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left w:val="nil"/>
          <w:right w:val="nil"/>
          <w:insideH w:val="nil"/>
          <w:insideV w:val="nil"/>
        </w:tcBorders>
        <w:shd w:val="clear" w:color="auto" w:fill="BDE9FA" w:themeFill="accent4" w:themeFillTint="3F"/>
      </w:tcPr>
    </w:tblStylePr>
  </w:style>
  <w:style w:type="table" w:styleId="LightShading-Accent5">
    <w:name w:val="Light Shading Accent 5"/>
    <w:basedOn w:val="TableNormal"/>
    <w:uiPriority w:val="60"/>
    <w:rsid w:val="00FC693F"/>
    <w:pPr>
      <w:spacing w:after="0" w:line="240" w:lineRule="auto"/>
    </w:pPr>
    <w:rPr>
      <w:color w:val="77206D" w:themeColor="accent5" w:themeShade="BF"/>
    </w:rPr>
    <w:tblPr>
      <w:tblStyleRowBandSize w:val="1"/>
      <w:tblStyleColBandSize w:val="1"/>
      <w:tblBorders>
        <w:top w:val="single" w:sz="8" w:space="0" w:color="A02B93" w:themeColor="accent5"/>
        <w:bottom w:val="single" w:sz="8" w:space="0" w:color="A02B93" w:themeColor="accent5"/>
      </w:tblBorders>
    </w:tblPr>
    <w:tblStylePr w:type="fir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la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left w:val="nil"/>
          <w:right w:val="nil"/>
          <w:insideH w:val="nil"/>
          <w:insideV w:val="nil"/>
        </w:tcBorders>
        <w:shd w:val="clear" w:color="auto" w:fill="EFC3E9" w:themeFill="accent5" w:themeFillTint="3F"/>
      </w:tcPr>
    </w:tblStylePr>
  </w:style>
  <w:style w:type="table" w:styleId="LightShading-Accent6">
    <w:name w:val="Light Shading Accent 6"/>
    <w:basedOn w:val="TableNormal"/>
    <w:uiPriority w:val="60"/>
    <w:rsid w:val="00FC693F"/>
    <w:pPr>
      <w:spacing w:after="0" w:line="240" w:lineRule="auto"/>
    </w:pPr>
    <w:rPr>
      <w:color w:val="3A7C22" w:themeColor="accent6" w:themeShade="BF"/>
    </w:rPr>
    <w:tblPr>
      <w:tblStyleRowBandSize w:val="1"/>
      <w:tblStyleColBandSize w:val="1"/>
      <w:tblBorders>
        <w:top w:val="single" w:sz="8" w:space="0" w:color="4EA72E" w:themeColor="accent6"/>
        <w:bottom w:val="single" w:sz="8" w:space="0" w:color="4EA72E" w:themeColor="accent6"/>
      </w:tblBorders>
    </w:tblPr>
    <w:tblStylePr w:type="fir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la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left w:val="nil"/>
          <w:right w:val="nil"/>
          <w:insideH w:val="nil"/>
          <w:insideV w:val="nil"/>
        </w:tcBorders>
        <w:shd w:val="clear" w:color="auto" w:fill="D0EFC5"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pPr>
        <w:spacing w:before="0" w:after="0" w:line="240" w:lineRule="auto"/>
      </w:pPr>
      <w:rPr>
        <w:b/>
        <w:bCs/>
        <w:color w:val="FFFFFF" w:themeColor="background1"/>
      </w:rPr>
      <w:tblPr/>
      <w:tcPr>
        <w:shd w:val="clear" w:color="auto" w:fill="156082" w:themeFill="accent1"/>
      </w:tcPr>
    </w:tblStylePr>
    <w:tblStylePr w:type="lastRow">
      <w:pPr>
        <w:spacing w:before="0" w:after="0" w:line="240" w:lineRule="auto"/>
      </w:pPr>
      <w:rPr>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tcBorders>
      </w:tcPr>
    </w:tblStylePr>
    <w:tblStylePr w:type="firstCol">
      <w:rPr>
        <w:b/>
        <w:bCs/>
      </w:rPr>
    </w:tblStylePr>
    <w:tblStylePr w:type="lastCol">
      <w:rPr>
        <w:b/>
        <w:bCs/>
      </w:r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pPr>
        <w:spacing w:before="0" w:after="0" w:line="240" w:lineRule="auto"/>
      </w:pPr>
      <w:rPr>
        <w:b/>
        <w:bCs/>
        <w:color w:val="FFFFFF" w:themeColor="background1"/>
      </w:rPr>
      <w:tblPr/>
      <w:tcPr>
        <w:shd w:val="clear" w:color="auto" w:fill="E97132" w:themeFill="accent2"/>
      </w:tcPr>
    </w:tblStylePr>
    <w:tblStylePr w:type="lastRow">
      <w:pPr>
        <w:spacing w:before="0" w:after="0" w:line="240" w:lineRule="auto"/>
      </w:pPr>
      <w:rPr>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tcBorders>
      </w:tcPr>
    </w:tblStylePr>
    <w:tblStylePr w:type="firstCol">
      <w:rPr>
        <w:b/>
        <w:bCs/>
      </w:rPr>
    </w:tblStylePr>
    <w:tblStylePr w:type="lastCol">
      <w:rPr>
        <w:b/>
        <w:bCs/>
      </w:r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pPr>
        <w:spacing w:before="0" w:after="0" w:line="240" w:lineRule="auto"/>
      </w:pPr>
      <w:rPr>
        <w:b/>
        <w:bCs/>
        <w:color w:val="FFFFFF" w:themeColor="background1"/>
      </w:rPr>
      <w:tblPr/>
      <w:tcPr>
        <w:shd w:val="clear" w:color="auto" w:fill="196B24" w:themeFill="accent3"/>
      </w:tcPr>
    </w:tblStylePr>
    <w:tblStylePr w:type="lastRow">
      <w:pPr>
        <w:spacing w:before="0" w:after="0" w:line="240" w:lineRule="auto"/>
      </w:pPr>
      <w:rPr>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tcBorders>
      </w:tcPr>
    </w:tblStylePr>
    <w:tblStylePr w:type="firstCol">
      <w:rPr>
        <w:b/>
        <w:bCs/>
      </w:rPr>
    </w:tblStylePr>
    <w:tblStylePr w:type="lastCol">
      <w:rPr>
        <w:b/>
        <w:bCs/>
      </w:r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pPr>
        <w:spacing w:before="0" w:after="0" w:line="240" w:lineRule="auto"/>
      </w:pPr>
      <w:rPr>
        <w:b/>
        <w:bCs/>
        <w:color w:val="FFFFFF" w:themeColor="background1"/>
      </w:rPr>
      <w:tblPr/>
      <w:tcPr>
        <w:shd w:val="clear" w:color="auto" w:fill="0F9ED5" w:themeFill="accent4"/>
      </w:tcPr>
    </w:tblStylePr>
    <w:tblStylePr w:type="lastRow">
      <w:pPr>
        <w:spacing w:before="0" w:after="0" w:line="240" w:lineRule="auto"/>
      </w:pPr>
      <w:rPr>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tcBorders>
      </w:tcPr>
    </w:tblStylePr>
    <w:tblStylePr w:type="firstCol">
      <w:rPr>
        <w:b/>
        <w:bCs/>
      </w:rPr>
    </w:tblStylePr>
    <w:tblStylePr w:type="lastCol">
      <w:rPr>
        <w:b/>
        <w:bCs/>
      </w:r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pPr>
        <w:spacing w:before="0" w:after="0" w:line="240" w:lineRule="auto"/>
      </w:pPr>
      <w:rPr>
        <w:b/>
        <w:bCs/>
        <w:color w:val="FFFFFF" w:themeColor="background1"/>
      </w:rPr>
      <w:tblPr/>
      <w:tcPr>
        <w:shd w:val="clear" w:color="auto" w:fill="A02B93" w:themeFill="accent5"/>
      </w:tcPr>
    </w:tblStylePr>
    <w:tblStylePr w:type="lastRow">
      <w:pPr>
        <w:spacing w:before="0" w:after="0" w:line="240" w:lineRule="auto"/>
      </w:pPr>
      <w:rPr>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tcBorders>
      </w:tcPr>
    </w:tblStylePr>
    <w:tblStylePr w:type="firstCol">
      <w:rPr>
        <w:b/>
        <w:bCs/>
      </w:rPr>
    </w:tblStylePr>
    <w:tblStylePr w:type="lastCol">
      <w:rPr>
        <w:b/>
        <w:bCs/>
      </w:r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pPr>
        <w:spacing w:before="0" w:after="0" w:line="240" w:lineRule="auto"/>
      </w:pPr>
      <w:rPr>
        <w:b/>
        <w:bCs/>
        <w:color w:val="FFFFFF" w:themeColor="background1"/>
      </w:rPr>
      <w:tblPr/>
      <w:tcPr>
        <w:shd w:val="clear" w:color="auto" w:fill="4EA72E" w:themeFill="accent6"/>
      </w:tcPr>
    </w:tblStylePr>
    <w:tblStylePr w:type="lastRow">
      <w:pPr>
        <w:spacing w:before="0" w:after="0" w:line="240" w:lineRule="auto"/>
      </w:pPr>
      <w:rPr>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tcBorders>
      </w:tcPr>
    </w:tblStylePr>
    <w:tblStylePr w:type="firstCol">
      <w:rPr>
        <w:b/>
        <w:bCs/>
      </w:rPr>
    </w:tblStylePr>
    <w:tblStylePr w:type="lastCol">
      <w:rPr>
        <w:b/>
        <w:bCs/>
      </w:r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18" w:space="0" w:color="156082" w:themeColor="accent1"/>
          <w:right w:val="single" w:sz="8" w:space="0" w:color="156082" w:themeColor="accent1"/>
          <w:insideH w:val="nil"/>
          <w:insideV w:val="single" w:sz="8" w:space="0" w:color="156082"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insideH w:val="nil"/>
          <w:insideV w:val="single" w:sz="8" w:space="0" w:color="156082"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shd w:val="clear" w:color="auto" w:fill="B2DEF2" w:themeFill="accent1" w:themeFillTint="3F"/>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shd w:val="clear" w:color="auto" w:fill="B2DEF2" w:themeFill="accent1" w:themeFillTint="3F"/>
      </w:tcPr>
    </w:tblStylePr>
    <w:tblStylePr w:type="band2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18" w:space="0" w:color="E97132" w:themeColor="accent2"/>
          <w:right w:val="single" w:sz="8" w:space="0" w:color="E97132" w:themeColor="accent2"/>
          <w:insideH w:val="nil"/>
          <w:insideV w:val="single" w:sz="8" w:space="0" w:color="E97132"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insideH w:val="nil"/>
          <w:insideV w:val="single" w:sz="8" w:space="0" w:color="E97132"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shd w:val="clear" w:color="auto" w:fill="F9DBCC" w:themeFill="accent2" w:themeFillTint="3F"/>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shd w:val="clear" w:color="auto" w:fill="F9DBCC" w:themeFill="accent2" w:themeFillTint="3F"/>
      </w:tcPr>
    </w:tblStylePr>
    <w:tblStylePr w:type="band2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18" w:space="0" w:color="196B24" w:themeColor="accent3"/>
          <w:right w:val="single" w:sz="8" w:space="0" w:color="196B24" w:themeColor="accent3"/>
          <w:insideH w:val="nil"/>
          <w:insideV w:val="single" w:sz="8" w:space="0" w:color="196B24"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insideH w:val="nil"/>
          <w:insideV w:val="single" w:sz="8" w:space="0" w:color="196B24"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shd w:val="clear" w:color="auto" w:fill="B3EDBA" w:themeFill="accent3" w:themeFillTint="3F"/>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shd w:val="clear" w:color="auto" w:fill="B3EDBA" w:themeFill="accent3" w:themeFillTint="3F"/>
      </w:tcPr>
    </w:tblStylePr>
    <w:tblStylePr w:type="band2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18" w:space="0" w:color="0F9ED5" w:themeColor="accent4"/>
          <w:right w:val="single" w:sz="8" w:space="0" w:color="0F9ED5" w:themeColor="accent4"/>
          <w:insideH w:val="nil"/>
          <w:insideV w:val="single" w:sz="8" w:space="0" w:color="0F9ED5"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insideH w:val="nil"/>
          <w:insideV w:val="single" w:sz="8" w:space="0" w:color="0F9ED5"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shd w:val="clear" w:color="auto" w:fill="BDE9FA" w:themeFill="accent4" w:themeFillTint="3F"/>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shd w:val="clear" w:color="auto" w:fill="BDE9FA" w:themeFill="accent4" w:themeFillTint="3F"/>
      </w:tcPr>
    </w:tblStylePr>
    <w:tblStylePr w:type="band2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18" w:space="0" w:color="A02B93" w:themeColor="accent5"/>
          <w:right w:val="single" w:sz="8" w:space="0" w:color="A02B93" w:themeColor="accent5"/>
          <w:insideH w:val="nil"/>
          <w:insideV w:val="single" w:sz="8" w:space="0" w:color="A02B93"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insideH w:val="nil"/>
          <w:insideV w:val="single" w:sz="8" w:space="0" w:color="A02B93"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shd w:val="clear" w:color="auto" w:fill="EFC3E9" w:themeFill="accent5" w:themeFillTint="3F"/>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shd w:val="clear" w:color="auto" w:fill="EFC3E9" w:themeFill="accent5" w:themeFillTint="3F"/>
      </w:tcPr>
    </w:tblStylePr>
    <w:tblStylePr w:type="band2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18" w:space="0" w:color="4EA72E" w:themeColor="accent6"/>
          <w:right w:val="single" w:sz="8" w:space="0" w:color="4EA72E" w:themeColor="accent6"/>
          <w:insideH w:val="nil"/>
          <w:insideV w:val="single" w:sz="8" w:space="0" w:color="4EA72E"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insideH w:val="nil"/>
          <w:insideV w:val="single" w:sz="8" w:space="0" w:color="4EA72E"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shd w:val="clear" w:color="auto" w:fill="D0EFC5" w:themeFill="accent6" w:themeFillTint="3F"/>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shd w:val="clear" w:color="auto" w:fill="D0EFC5" w:themeFill="accent6" w:themeFillTint="3F"/>
      </w:tcPr>
    </w:tblStylePr>
    <w:tblStylePr w:type="band2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tblBorders>
    </w:tblPr>
    <w:tblStylePr w:type="firstRow">
      <w:pPr>
        <w:spacing w:before="0" w:after="0" w:line="240" w:lineRule="auto"/>
      </w:pPr>
      <w:rPr>
        <w:b/>
        <w:bCs/>
        <w:color w:val="FFFFFF" w:themeColor="background1"/>
      </w:rPr>
      <w:tblPr/>
      <w:tcPr>
        <w:tc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shd w:val="clear" w:color="auto" w:fill="156082" w:themeFill="accent1"/>
      </w:tcPr>
    </w:tblStylePr>
    <w:tblStylePr w:type="lastRow">
      <w:pPr>
        <w:spacing w:before="0" w:after="0" w:line="240" w:lineRule="auto"/>
      </w:pPr>
      <w:rPr>
        <w:b/>
        <w:bCs/>
      </w:rPr>
      <w:tblPr/>
      <w:tcPr>
        <w:tcBorders>
          <w:top w:val="double" w:sz="6"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tcPr>
    </w:tblStylePr>
    <w:tblStylePr w:type="firstCol">
      <w:rPr>
        <w:b/>
        <w:bCs/>
      </w:rPr>
    </w:tblStylePr>
    <w:tblStylePr w:type="lastCol">
      <w:rPr>
        <w:b/>
        <w:bCs/>
      </w:rPr>
    </w:tblStylePr>
    <w:tblStylePr w:type="band1Vert">
      <w:tblPr/>
      <w:tcPr>
        <w:shd w:val="clear" w:color="auto" w:fill="B2DEF2" w:themeFill="accent1" w:themeFillTint="3F"/>
      </w:tcPr>
    </w:tblStylePr>
    <w:tblStylePr w:type="band1Horz">
      <w:tblPr/>
      <w:tcPr>
        <w:tcBorders>
          <w:insideH w:val="nil"/>
          <w:insideV w:val="nil"/>
        </w:tcBorders>
        <w:shd w:val="clear" w:color="auto" w:fill="B2DEF2"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tblBorders>
    </w:tblPr>
    <w:tblStylePr w:type="firstRow">
      <w:pPr>
        <w:spacing w:before="0" w:after="0" w:line="240" w:lineRule="auto"/>
      </w:pPr>
      <w:rPr>
        <w:b/>
        <w:bCs/>
        <w:color w:val="FFFFFF" w:themeColor="background1"/>
      </w:rPr>
      <w:tblPr/>
      <w:tcPr>
        <w:tc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shd w:val="clear" w:color="auto" w:fill="E97132" w:themeFill="accent2"/>
      </w:tcPr>
    </w:tblStylePr>
    <w:tblStylePr w:type="lastRow">
      <w:pPr>
        <w:spacing w:before="0" w:after="0" w:line="240" w:lineRule="auto"/>
      </w:pPr>
      <w:rPr>
        <w:b/>
        <w:bCs/>
      </w:rPr>
      <w:tblPr/>
      <w:tcPr>
        <w:tcBorders>
          <w:top w:val="double" w:sz="6"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tcPr>
    </w:tblStylePr>
    <w:tblStylePr w:type="firstCol">
      <w:rPr>
        <w:b/>
        <w:bCs/>
      </w:rPr>
    </w:tblStylePr>
    <w:tblStylePr w:type="lastCol">
      <w:rPr>
        <w:b/>
        <w:bCs/>
      </w:rPr>
    </w:tblStylePr>
    <w:tblStylePr w:type="band1Vert">
      <w:tblPr/>
      <w:tcPr>
        <w:shd w:val="clear" w:color="auto" w:fill="F9DBCC" w:themeFill="accent2" w:themeFillTint="3F"/>
      </w:tcPr>
    </w:tblStylePr>
    <w:tblStylePr w:type="band1Horz">
      <w:tblPr/>
      <w:tcPr>
        <w:tcBorders>
          <w:insideH w:val="nil"/>
          <w:insideV w:val="nil"/>
        </w:tcBorders>
        <w:shd w:val="clear" w:color="auto" w:fill="F9DBCC"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tblBorders>
    </w:tblPr>
    <w:tblStylePr w:type="firstRow">
      <w:pPr>
        <w:spacing w:before="0" w:after="0" w:line="240" w:lineRule="auto"/>
      </w:pPr>
      <w:rPr>
        <w:b/>
        <w:bCs/>
        <w:color w:val="FFFFFF" w:themeColor="background1"/>
      </w:rPr>
      <w:tblPr/>
      <w:tcPr>
        <w:tc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shd w:val="clear" w:color="auto" w:fill="196B24" w:themeFill="accent3"/>
      </w:tcPr>
    </w:tblStylePr>
    <w:tblStylePr w:type="lastRow">
      <w:pPr>
        <w:spacing w:before="0" w:after="0" w:line="240" w:lineRule="auto"/>
      </w:pPr>
      <w:rPr>
        <w:b/>
        <w:bCs/>
      </w:rPr>
      <w:tblPr/>
      <w:tcPr>
        <w:tcBorders>
          <w:top w:val="double" w:sz="6"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tcPr>
    </w:tblStylePr>
    <w:tblStylePr w:type="firstCol">
      <w:rPr>
        <w:b/>
        <w:bCs/>
      </w:rPr>
    </w:tblStylePr>
    <w:tblStylePr w:type="lastCol">
      <w:rPr>
        <w:b/>
        <w:bCs/>
      </w:rPr>
    </w:tblStylePr>
    <w:tblStylePr w:type="band1Vert">
      <w:tblPr/>
      <w:tcPr>
        <w:shd w:val="clear" w:color="auto" w:fill="B3EDBA" w:themeFill="accent3" w:themeFillTint="3F"/>
      </w:tcPr>
    </w:tblStylePr>
    <w:tblStylePr w:type="band1Horz">
      <w:tblPr/>
      <w:tcPr>
        <w:tcBorders>
          <w:insideH w:val="nil"/>
          <w:insideV w:val="nil"/>
        </w:tcBorders>
        <w:shd w:val="clear" w:color="auto" w:fill="B3EDBA"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tblBorders>
    </w:tblPr>
    <w:tblStylePr w:type="firstRow">
      <w:pPr>
        <w:spacing w:before="0" w:after="0" w:line="240" w:lineRule="auto"/>
      </w:pPr>
      <w:rPr>
        <w:b/>
        <w:bCs/>
        <w:color w:val="FFFFFF" w:themeColor="background1"/>
      </w:rPr>
      <w:tblPr/>
      <w:tcPr>
        <w:tc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shd w:val="clear" w:color="auto" w:fill="0F9ED5" w:themeFill="accent4"/>
      </w:tcPr>
    </w:tblStylePr>
    <w:tblStylePr w:type="lastRow">
      <w:pPr>
        <w:spacing w:before="0" w:after="0" w:line="240" w:lineRule="auto"/>
      </w:pPr>
      <w:rPr>
        <w:b/>
        <w:bCs/>
      </w:rPr>
      <w:tblPr/>
      <w:tcPr>
        <w:tcBorders>
          <w:top w:val="double" w:sz="6"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tcPr>
    </w:tblStylePr>
    <w:tblStylePr w:type="firstCol">
      <w:rPr>
        <w:b/>
        <w:bCs/>
      </w:rPr>
    </w:tblStylePr>
    <w:tblStylePr w:type="lastCol">
      <w:rPr>
        <w:b/>
        <w:bCs/>
      </w:rPr>
    </w:tblStylePr>
    <w:tblStylePr w:type="band1Vert">
      <w:tblPr/>
      <w:tcPr>
        <w:shd w:val="clear" w:color="auto" w:fill="BDE9FA" w:themeFill="accent4" w:themeFillTint="3F"/>
      </w:tcPr>
    </w:tblStylePr>
    <w:tblStylePr w:type="band1Horz">
      <w:tblPr/>
      <w:tcPr>
        <w:tcBorders>
          <w:insideH w:val="nil"/>
          <w:insideV w:val="nil"/>
        </w:tcBorders>
        <w:shd w:val="clear" w:color="auto" w:fill="BDE9FA"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tblBorders>
    </w:tblPr>
    <w:tblStylePr w:type="firstRow">
      <w:pPr>
        <w:spacing w:before="0" w:after="0" w:line="240" w:lineRule="auto"/>
      </w:pPr>
      <w:rPr>
        <w:b/>
        <w:bCs/>
        <w:color w:val="FFFFFF" w:themeColor="background1"/>
      </w:rPr>
      <w:tblPr/>
      <w:tcPr>
        <w:tc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shd w:val="clear" w:color="auto" w:fill="A02B93" w:themeFill="accent5"/>
      </w:tcPr>
    </w:tblStylePr>
    <w:tblStylePr w:type="lastRow">
      <w:pPr>
        <w:spacing w:before="0" w:after="0" w:line="240" w:lineRule="auto"/>
      </w:pPr>
      <w:rPr>
        <w:b/>
        <w:bCs/>
      </w:rPr>
      <w:tblPr/>
      <w:tcPr>
        <w:tcBorders>
          <w:top w:val="double" w:sz="6"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tcPr>
    </w:tblStylePr>
    <w:tblStylePr w:type="firstCol">
      <w:rPr>
        <w:b/>
        <w:bCs/>
      </w:rPr>
    </w:tblStylePr>
    <w:tblStylePr w:type="lastCol">
      <w:rPr>
        <w:b/>
        <w:bCs/>
      </w:rPr>
    </w:tblStylePr>
    <w:tblStylePr w:type="band1Vert">
      <w:tblPr/>
      <w:tcPr>
        <w:shd w:val="clear" w:color="auto" w:fill="EFC3E9" w:themeFill="accent5" w:themeFillTint="3F"/>
      </w:tcPr>
    </w:tblStylePr>
    <w:tblStylePr w:type="band1Horz">
      <w:tblPr/>
      <w:tcPr>
        <w:tcBorders>
          <w:insideH w:val="nil"/>
          <w:insideV w:val="nil"/>
        </w:tcBorders>
        <w:shd w:val="clear" w:color="auto" w:fill="EFC3E9"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tblBorders>
    </w:tblPr>
    <w:tblStylePr w:type="firstRow">
      <w:pPr>
        <w:spacing w:before="0" w:after="0" w:line="240" w:lineRule="auto"/>
      </w:pPr>
      <w:rPr>
        <w:b/>
        <w:bCs/>
        <w:color w:val="FFFFFF" w:themeColor="background1"/>
      </w:rPr>
      <w:tblPr/>
      <w:tcPr>
        <w:tc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shd w:val="clear" w:color="auto" w:fill="4EA72E" w:themeFill="accent6"/>
      </w:tcPr>
    </w:tblStylePr>
    <w:tblStylePr w:type="lastRow">
      <w:pPr>
        <w:spacing w:before="0" w:after="0" w:line="240" w:lineRule="auto"/>
      </w:pPr>
      <w:rPr>
        <w:b/>
        <w:bCs/>
      </w:rPr>
      <w:tblPr/>
      <w:tcPr>
        <w:tcBorders>
          <w:top w:val="double" w:sz="6"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tcPr>
    </w:tblStylePr>
    <w:tblStylePr w:type="firstCol">
      <w:rPr>
        <w:b/>
        <w:bCs/>
      </w:rPr>
    </w:tblStylePr>
    <w:tblStylePr w:type="lastCol">
      <w:rPr>
        <w:b/>
        <w:bCs/>
      </w:rPr>
    </w:tblStylePr>
    <w:tblStylePr w:type="band1Vert">
      <w:tblPr/>
      <w:tcPr>
        <w:shd w:val="clear" w:color="auto" w:fill="D0EFC5" w:themeFill="accent6" w:themeFillTint="3F"/>
      </w:tcPr>
    </w:tblStylePr>
    <w:tblStylePr w:type="band1Horz">
      <w:tblPr/>
      <w:tcPr>
        <w:tcBorders>
          <w:insideH w:val="nil"/>
          <w:insideV w:val="nil"/>
        </w:tcBorders>
        <w:shd w:val="clear" w:color="auto" w:fill="D0EFC5"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56082"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56082" w:themeFill="accent1"/>
      </w:tcPr>
    </w:tblStylePr>
    <w:tblStylePr w:type="lastCol">
      <w:rPr>
        <w:b/>
        <w:bCs/>
        <w:color w:val="FFFFFF" w:themeColor="background1"/>
      </w:rPr>
      <w:tblPr/>
      <w:tcPr>
        <w:tcBorders>
          <w:left w:val="nil"/>
          <w:right w:val="nil"/>
          <w:insideH w:val="nil"/>
          <w:insideV w:val="nil"/>
        </w:tcBorders>
        <w:shd w:val="clear" w:color="auto" w:fill="156082"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E97132"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E97132" w:themeFill="accent2"/>
      </w:tcPr>
    </w:tblStylePr>
    <w:tblStylePr w:type="lastCol">
      <w:rPr>
        <w:b/>
        <w:bCs/>
        <w:color w:val="FFFFFF" w:themeColor="background1"/>
      </w:rPr>
      <w:tblPr/>
      <w:tcPr>
        <w:tcBorders>
          <w:left w:val="nil"/>
          <w:right w:val="nil"/>
          <w:insideH w:val="nil"/>
          <w:insideV w:val="nil"/>
        </w:tcBorders>
        <w:shd w:val="clear" w:color="auto" w:fill="E97132"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96B24"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96B24" w:themeFill="accent3"/>
      </w:tcPr>
    </w:tblStylePr>
    <w:tblStylePr w:type="lastCol">
      <w:rPr>
        <w:b/>
        <w:bCs/>
        <w:color w:val="FFFFFF" w:themeColor="background1"/>
      </w:rPr>
      <w:tblPr/>
      <w:tcPr>
        <w:tcBorders>
          <w:left w:val="nil"/>
          <w:right w:val="nil"/>
          <w:insideH w:val="nil"/>
          <w:insideV w:val="nil"/>
        </w:tcBorders>
        <w:shd w:val="clear" w:color="auto" w:fill="196B24"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F9ED5"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F9ED5" w:themeFill="accent4"/>
      </w:tcPr>
    </w:tblStylePr>
    <w:tblStylePr w:type="lastCol">
      <w:rPr>
        <w:b/>
        <w:bCs/>
        <w:color w:val="FFFFFF" w:themeColor="background1"/>
      </w:rPr>
      <w:tblPr/>
      <w:tcPr>
        <w:tcBorders>
          <w:left w:val="nil"/>
          <w:right w:val="nil"/>
          <w:insideH w:val="nil"/>
          <w:insideV w:val="nil"/>
        </w:tcBorders>
        <w:shd w:val="clear" w:color="auto" w:fill="0F9ED5"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A02B93"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A02B93" w:themeFill="accent5"/>
      </w:tcPr>
    </w:tblStylePr>
    <w:tblStylePr w:type="lastCol">
      <w:rPr>
        <w:b/>
        <w:bCs/>
        <w:color w:val="FFFFFF" w:themeColor="background1"/>
      </w:rPr>
      <w:tblPr/>
      <w:tcPr>
        <w:tcBorders>
          <w:left w:val="nil"/>
          <w:right w:val="nil"/>
          <w:insideH w:val="nil"/>
          <w:insideV w:val="nil"/>
        </w:tcBorders>
        <w:shd w:val="clear" w:color="auto" w:fill="A02B93"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EA72E"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EA72E" w:themeFill="accent6"/>
      </w:tcPr>
    </w:tblStylePr>
    <w:tblStylePr w:type="lastCol">
      <w:rPr>
        <w:b/>
        <w:bCs/>
        <w:color w:val="FFFFFF" w:themeColor="background1"/>
      </w:rPr>
      <w:tblPr/>
      <w:tcPr>
        <w:tcBorders>
          <w:left w:val="nil"/>
          <w:right w:val="nil"/>
          <w:insideH w:val="nil"/>
          <w:insideV w:val="nil"/>
        </w:tcBorders>
        <w:shd w:val="clear" w:color="auto" w:fill="4EA72E"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0E2841"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156082" w:themeColor="accent1"/>
        <w:bottom w:val="single" w:sz="8" w:space="0" w:color="156082" w:themeColor="accent1"/>
      </w:tblBorders>
    </w:tblPr>
    <w:tblStylePr w:type="firstRow">
      <w:rPr>
        <w:rFonts w:asciiTheme="majorHAnsi" w:eastAsiaTheme="majorEastAsia" w:hAnsiTheme="majorHAnsi" w:cstheme="majorBidi"/>
      </w:rPr>
      <w:tblPr/>
      <w:tcPr>
        <w:tcBorders>
          <w:top w:val="nil"/>
          <w:bottom w:val="single" w:sz="8" w:space="0" w:color="156082" w:themeColor="accent1"/>
        </w:tcBorders>
      </w:tcPr>
    </w:tblStylePr>
    <w:tblStylePr w:type="lastRow">
      <w:rPr>
        <w:b/>
        <w:bCs/>
        <w:color w:val="0E2841" w:themeColor="text2"/>
      </w:rPr>
      <w:tblPr/>
      <w:tcPr>
        <w:tcBorders>
          <w:top w:val="single" w:sz="8" w:space="0" w:color="156082" w:themeColor="accent1"/>
          <w:bottom w:val="single" w:sz="8" w:space="0" w:color="156082" w:themeColor="accent1"/>
        </w:tcBorders>
      </w:tcPr>
    </w:tblStylePr>
    <w:tblStylePr w:type="firstCol">
      <w:rPr>
        <w:b/>
        <w:bCs/>
      </w:rPr>
    </w:tblStylePr>
    <w:tblStylePr w:type="lastCol">
      <w:rPr>
        <w:b/>
        <w:bCs/>
      </w:rPr>
      <w:tblPr/>
      <w:tcPr>
        <w:tcBorders>
          <w:top w:val="single" w:sz="8" w:space="0" w:color="156082" w:themeColor="accent1"/>
          <w:bottom w:val="single" w:sz="8" w:space="0" w:color="156082" w:themeColor="accent1"/>
        </w:tcBorders>
      </w:tcPr>
    </w:tblStylePr>
    <w:tblStylePr w:type="band1Vert">
      <w:tblPr/>
      <w:tcPr>
        <w:shd w:val="clear" w:color="auto" w:fill="B2DEF2" w:themeFill="accent1" w:themeFillTint="3F"/>
      </w:tcPr>
    </w:tblStylePr>
    <w:tblStylePr w:type="band1Horz">
      <w:tblPr/>
      <w:tcPr>
        <w:shd w:val="clear" w:color="auto" w:fill="B2DEF2"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E97132" w:themeColor="accent2"/>
        <w:bottom w:val="single" w:sz="8" w:space="0" w:color="E97132" w:themeColor="accent2"/>
      </w:tblBorders>
    </w:tblPr>
    <w:tblStylePr w:type="firstRow">
      <w:rPr>
        <w:rFonts w:asciiTheme="majorHAnsi" w:eastAsiaTheme="majorEastAsia" w:hAnsiTheme="majorHAnsi" w:cstheme="majorBidi"/>
      </w:rPr>
      <w:tblPr/>
      <w:tcPr>
        <w:tcBorders>
          <w:top w:val="nil"/>
          <w:bottom w:val="single" w:sz="8" w:space="0" w:color="E97132" w:themeColor="accent2"/>
        </w:tcBorders>
      </w:tcPr>
    </w:tblStylePr>
    <w:tblStylePr w:type="lastRow">
      <w:rPr>
        <w:b/>
        <w:bCs/>
        <w:color w:val="0E2841" w:themeColor="text2"/>
      </w:rPr>
      <w:tblPr/>
      <w:tcPr>
        <w:tcBorders>
          <w:top w:val="single" w:sz="8" w:space="0" w:color="E97132" w:themeColor="accent2"/>
          <w:bottom w:val="single" w:sz="8" w:space="0" w:color="E97132" w:themeColor="accent2"/>
        </w:tcBorders>
      </w:tcPr>
    </w:tblStylePr>
    <w:tblStylePr w:type="firstCol">
      <w:rPr>
        <w:b/>
        <w:bCs/>
      </w:rPr>
    </w:tblStylePr>
    <w:tblStylePr w:type="lastCol">
      <w:rPr>
        <w:b/>
        <w:bCs/>
      </w:rPr>
      <w:tblPr/>
      <w:tcPr>
        <w:tcBorders>
          <w:top w:val="single" w:sz="8" w:space="0" w:color="E97132" w:themeColor="accent2"/>
          <w:bottom w:val="single" w:sz="8" w:space="0" w:color="E97132" w:themeColor="accent2"/>
        </w:tcBorders>
      </w:tcPr>
    </w:tblStylePr>
    <w:tblStylePr w:type="band1Vert">
      <w:tblPr/>
      <w:tcPr>
        <w:shd w:val="clear" w:color="auto" w:fill="F9DBCC" w:themeFill="accent2" w:themeFillTint="3F"/>
      </w:tcPr>
    </w:tblStylePr>
    <w:tblStylePr w:type="band1Horz">
      <w:tblPr/>
      <w:tcPr>
        <w:shd w:val="clear" w:color="auto" w:fill="F9DBCC"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196B24" w:themeColor="accent3"/>
        <w:bottom w:val="single" w:sz="8" w:space="0" w:color="196B24" w:themeColor="accent3"/>
      </w:tblBorders>
    </w:tblPr>
    <w:tblStylePr w:type="firstRow">
      <w:rPr>
        <w:rFonts w:asciiTheme="majorHAnsi" w:eastAsiaTheme="majorEastAsia" w:hAnsiTheme="majorHAnsi" w:cstheme="majorBidi"/>
      </w:rPr>
      <w:tblPr/>
      <w:tcPr>
        <w:tcBorders>
          <w:top w:val="nil"/>
          <w:bottom w:val="single" w:sz="8" w:space="0" w:color="196B24" w:themeColor="accent3"/>
        </w:tcBorders>
      </w:tcPr>
    </w:tblStylePr>
    <w:tblStylePr w:type="lastRow">
      <w:rPr>
        <w:b/>
        <w:bCs/>
        <w:color w:val="0E2841" w:themeColor="text2"/>
      </w:rPr>
      <w:tblPr/>
      <w:tcPr>
        <w:tcBorders>
          <w:top w:val="single" w:sz="8" w:space="0" w:color="196B24" w:themeColor="accent3"/>
          <w:bottom w:val="single" w:sz="8" w:space="0" w:color="196B24" w:themeColor="accent3"/>
        </w:tcBorders>
      </w:tcPr>
    </w:tblStylePr>
    <w:tblStylePr w:type="firstCol">
      <w:rPr>
        <w:b/>
        <w:bCs/>
      </w:rPr>
    </w:tblStylePr>
    <w:tblStylePr w:type="lastCol">
      <w:rPr>
        <w:b/>
        <w:bCs/>
      </w:rPr>
      <w:tblPr/>
      <w:tcPr>
        <w:tcBorders>
          <w:top w:val="single" w:sz="8" w:space="0" w:color="196B24" w:themeColor="accent3"/>
          <w:bottom w:val="single" w:sz="8" w:space="0" w:color="196B24" w:themeColor="accent3"/>
        </w:tcBorders>
      </w:tcPr>
    </w:tblStylePr>
    <w:tblStylePr w:type="band1Vert">
      <w:tblPr/>
      <w:tcPr>
        <w:shd w:val="clear" w:color="auto" w:fill="B3EDBA" w:themeFill="accent3" w:themeFillTint="3F"/>
      </w:tcPr>
    </w:tblStylePr>
    <w:tblStylePr w:type="band1Horz">
      <w:tblPr/>
      <w:tcPr>
        <w:shd w:val="clear" w:color="auto" w:fill="B3EDBA"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0F9ED5" w:themeColor="accent4"/>
        <w:bottom w:val="single" w:sz="8" w:space="0" w:color="0F9ED5" w:themeColor="accent4"/>
      </w:tblBorders>
    </w:tblPr>
    <w:tblStylePr w:type="firstRow">
      <w:rPr>
        <w:rFonts w:asciiTheme="majorHAnsi" w:eastAsiaTheme="majorEastAsia" w:hAnsiTheme="majorHAnsi" w:cstheme="majorBidi"/>
      </w:rPr>
      <w:tblPr/>
      <w:tcPr>
        <w:tcBorders>
          <w:top w:val="nil"/>
          <w:bottom w:val="single" w:sz="8" w:space="0" w:color="0F9ED5" w:themeColor="accent4"/>
        </w:tcBorders>
      </w:tcPr>
    </w:tblStylePr>
    <w:tblStylePr w:type="lastRow">
      <w:rPr>
        <w:b/>
        <w:bCs/>
        <w:color w:val="0E2841" w:themeColor="text2"/>
      </w:rPr>
      <w:tblPr/>
      <w:tcPr>
        <w:tcBorders>
          <w:top w:val="single" w:sz="8" w:space="0" w:color="0F9ED5" w:themeColor="accent4"/>
          <w:bottom w:val="single" w:sz="8" w:space="0" w:color="0F9ED5" w:themeColor="accent4"/>
        </w:tcBorders>
      </w:tcPr>
    </w:tblStylePr>
    <w:tblStylePr w:type="firstCol">
      <w:rPr>
        <w:b/>
        <w:bCs/>
      </w:rPr>
    </w:tblStylePr>
    <w:tblStylePr w:type="lastCol">
      <w:rPr>
        <w:b/>
        <w:bCs/>
      </w:rPr>
      <w:tblPr/>
      <w:tcPr>
        <w:tcBorders>
          <w:top w:val="single" w:sz="8" w:space="0" w:color="0F9ED5" w:themeColor="accent4"/>
          <w:bottom w:val="single" w:sz="8" w:space="0" w:color="0F9ED5" w:themeColor="accent4"/>
        </w:tcBorders>
      </w:tcPr>
    </w:tblStylePr>
    <w:tblStylePr w:type="band1Vert">
      <w:tblPr/>
      <w:tcPr>
        <w:shd w:val="clear" w:color="auto" w:fill="BDE9FA" w:themeFill="accent4" w:themeFillTint="3F"/>
      </w:tcPr>
    </w:tblStylePr>
    <w:tblStylePr w:type="band1Horz">
      <w:tblPr/>
      <w:tcPr>
        <w:shd w:val="clear" w:color="auto" w:fill="BDE9FA"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A02B93" w:themeColor="accent5"/>
        <w:bottom w:val="single" w:sz="8" w:space="0" w:color="A02B93" w:themeColor="accent5"/>
      </w:tblBorders>
    </w:tblPr>
    <w:tblStylePr w:type="firstRow">
      <w:rPr>
        <w:rFonts w:asciiTheme="majorHAnsi" w:eastAsiaTheme="majorEastAsia" w:hAnsiTheme="majorHAnsi" w:cstheme="majorBidi"/>
      </w:rPr>
      <w:tblPr/>
      <w:tcPr>
        <w:tcBorders>
          <w:top w:val="nil"/>
          <w:bottom w:val="single" w:sz="8" w:space="0" w:color="A02B93" w:themeColor="accent5"/>
        </w:tcBorders>
      </w:tcPr>
    </w:tblStylePr>
    <w:tblStylePr w:type="lastRow">
      <w:rPr>
        <w:b/>
        <w:bCs/>
        <w:color w:val="0E2841" w:themeColor="text2"/>
      </w:rPr>
      <w:tblPr/>
      <w:tcPr>
        <w:tcBorders>
          <w:top w:val="single" w:sz="8" w:space="0" w:color="A02B93" w:themeColor="accent5"/>
          <w:bottom w:val="single" w:sz="8" w:space="0" w:color="A02B93" w:themeColor="accent5"/>
        </w:tcBorders>
      </w:tcPr>
    </w:tblStylePr>
    <w:tblStylePr w:type="firstCol">
      <w:rPr>
        <w:b/>
        <w:bCs/>
      </w:rPr>
    </w:tblStylePr>
    <w:tblStylePr w:type="lastCol">
      <w:rPr>
        <w:b/>
        <w:bCs/>
      </w:rPr>
      <w:tblPr/>
      <w:tcPr>
        <w:tcBorders>
          <w:top w:val="single" w:sz="8" w:space="0" w:color="A02B93" w:themeColor="accent5"/>
          <w:bottom w:val="single" w:sz="8" w:space="0" w:color="A02B93" w:themeColor="accent5"/>
        </w:tcBorders>
      </w:tcPr>
    </w:tblStylePr>
    <w:tblStylePr w:type="band1Vert">
      <w:tblPr/>
      <w:tcPr>
        <w:shd w:val="clear" w:color="auto" w:fill="EFC3E9" w:themeFill="accent5" w:themeFillTint="3F"/>
      </w:tcPr>
    </w:tblStylePr>
    <w:tblStylePr w:type="band1Horz">
      <w:tblPr/>
      <w:tcPr>
        <w:shd w:val="clear" w:color="auto" w:fill="EFC3E9"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4EA72E" w:themeColor="accent6"/>
        <w:bottom w:val="single" w:sz="8" w:space="0" w:color="4EA72E" w:themeColor="accent6"/>
      </w:tblBorders>
    </w:tblPr>
    <w:tblStylePr w:type="firstRow">
      <w:rPr>
        <w:rFonts w:asciiTheme="majorHAnsi" w:eastAsiaTheme="majorEastAsia" w:hAnsiTheme="majorHAnsi" w:cstheme="majorBidi"/>
      </w:rPr>
      <w:tblPr/>
      <w:tcPr>
        <w:tcBorders>
          <w:top w:val="nil"/>
          <w:bottom w:val="single" w:sz="8" w:space="0" w:color="4EA72E" w:themeColor="accent6"/>
        </w:tcBorders>
      </w:tcPr>
    </w:tblStylePr>
    <w:tblStylePr w:type="lastRow">
      <w:rPr>
        <w:b/>
        <w:bCs/>
        <w:color w:val="0E2841" w:themeColor="text2"/>
      </w:rPr>
      <w:tblPr/>
      <w:tcPr>
        <w:tcBorders>
          <w:top w:val="single" w:sz="8" w:space="0" w:color="4EA72E" w:themeColor="accent6"/>
          <w:bottom w:val="single" w:sz="8" w:space="0" w:color="4EA72E" w:themeColor="accent6"/>
        </w:tcBorders>
      </w:tcPr>
    </w:tblStylePr>
    <w:tblStylePr w:type="firstCol">
      <w:rPr>
        <w:b/>
        <w:bCs/>
      </w:rPr>
    </w:tblStylePr>
    <w:tblStylePr w:type="lastCol">
      <w:rPr>
        <w:b/>
        <w:bCs/>
      </w:rPr>
      <w:tblPr/>
      <w:tcPr>
        <w:tcBorders>
          <w:top w:val="single" w:sz="8" w:space="0" w:color="4EA72E" w:themeColor="accent6"/>
          <w:bottom w:val="single" w:sz="8" w:space="0" w:color="4EA72E" w:themeColor="accent6"/>
        </w:tcBorders>
      </w:tcPr>
    </w:tblStylePr>
    <w:tblStylePr w:type="band1Vert">
      <w:tblPr/>
      <w:tcPr>
        <w:shd w:val="clear" w:color="auto" w:fill="D0EFC5" w:themeFill="accent6" w:themeFillTint="3F"/>
      </w:tcPr>
    </w:tblStylePr>
    <w:tblStylePr w:type="band1Horz">
      <w:tblPr/>
      <w:tcPr>
        <w:shd w:val="clear" w:color="auto" w:fill="D0EFC5"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rPr>
        <w:sz w:val="24"/>
        <w:szCs w:val="24"/>
      </w:rPr>
      <w:tblPr/>
      <w:tcPr>
        <w:tcBorders>
          <w:top w:val="nil"/>
          <w:left w:val="nil"/>
          <w:bottom w:val="single" w:sz="24" w:space="0" w:color="156082" w:themeColor="accent1"/>
          <w:right w:val="nil"/>
          <w:insideH w:val="nil"/>
          <w:insideV w:val="nil"/>
        </w:tcBorders>
        <w:shd w:val="clear" w:color="auto" w:fill="FFFFFF" w:themeFill="background1"/>
      </w:tcPr>
    </w:tblStylePr>
    <w:tblStylePr w:type="lastRow">
      <w:tblPr/>
      <w:tcPr>
        <w:tcBorders>
          <w:top w:val="single" w:sz="8" w:space="0" w:color="156082"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56082" w:themeColor="accent1"/>
          <w:insideH w:val="nil"/>
          <w:insideV w:val="nil"/>
        </w:tcBorders>
        <w:shd w:val="clear" w:color="auto" w:fill="FFFFFF" w:themeFill="background1"/>
      </w:tcPr>
    </w:tblStylePr>
    <w:tblStylePr w:type="lastCol">
      <w:tblPr/>
      <w:tcPr>
        <w:tcBorders>
          <w:top w:val="nil"/>
          <w:left w:val="single" w:sz="8" w:space="0" w:color="156082"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top w:val="nil"/>
          <w:bottom w:val="nil"/>
          <w:insideH w:val="nil"/>
          <w:insideV w:val="nil"/>
        </w:tcBorders>
        <w:shd w:val="clear" w:color="auto" w:fill="B2DEF2"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rPr>
        <w:sz w:val="24"/>
        <w:szCs w:val="24"/>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tblPr/>
      <w:tcPr>
        <w:tcBorders>
          <w:top w:val="single" w:sz="8" w:space="0" w:color="E97132"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E97132" w:themeColor="accent2"/>
          <w:insideH w:val="nil"/>
          <w:insideV w:val="nil"/>
        </w:tcBorders>
        <w:shd w:val="clear" w:color="auto" w:fill="FFFFFF" w:themeFill="background1"/>
      </w:tcPr>
    </w:tblStylePr>
    <w:tblStylePr w:type="lastCol">
      <w:tblPr/>
      <w:tcPr>
        <w:tcBorders>
          <w:top w:val="nil"/>
          <w:left w:val="single" w:sz="8" w:space="0" w:color="E97132"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top w:val="nil"/>
          <w:bottom w:val="nil"/>
          <w:insideH w:val="nil"/>
          <w:insideV w:val="nil"/>
        </w:tcBorders>
        <w:shd w:val="clear" w:color="auto" w:fill="F9DBCC"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rPr>
        <w:sz w:val="24"/>
        <w:szCs w:val="24"/>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tblPr/>
      <w:tcPr>
        <w:tcBorders>
          <w:top w:val="single" w:sz="8" w:space="0" w:color="196B24"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96B24" w:themeColor="accent3"/>
          <w:insideH w:val="nil"/>
          <w:insideV w:val="nil"/>
        </w:tcBorders>
        <w:shd w:val="clear" w:color="auto" w:fill="FFFFFF" w:themeFill="background1"/>
      </w:tcPr>
    </w:tblStylePr>
    <w:tblStylePr w:type="lastCol">
      <w:tblPr/>
      <w:tcPr>
        <w:tcBorders>
          <w:top w:val="nil"/>
          <w:left w:val="single" w:sz="8" w:space="0" w:color="196B24"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top w:val="nil"/>
          <w:bottom w:val="nil"/>
          <w:insideH w:val="nil"/>
          <w:insideV w:val="nil"/>
        </w:tcBorders>
        <w:shd w:val="clear" w:color="auto" w:fill="B3EDBA"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rPr>
        <w:sz w:val="24"/>
        <w:szCs w:val="24"/>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tblPr/>
      <w:tcPr>
        <w:tcBorders>
          <w:top w:val="single" w:sz="8" w:space="0" w:color="0F9ED5"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F9ED5" w:themeColor="accent4"/>
          <w:insideH w:val="nil"/>
          <w:insideV w:val="nil"/>
        </w:tcBorders>
        <w:shd w:val="clear" w:color="auto" w:fill="FFFFFF" w:themeFill="background1"/>
      </w:tcPr>
    </w:tblStylePr>
    <w:tblStylePr w:type="lastCol">
      <w:tblPr/>
      <w:tcPr>
        <w:tcBorders>
          <w:top w:val="nil"/>
          <w:left w:val="single" w:sz="8" w:space="0" w:color="0F9ED5"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top w:val="nil"/>
          <w:bottom w:val="nil"/>
          <w:insideH w:val="nil"/>
          <w:insideV w:val="nil"/>
        </w:tcBorders>
        <w:shd w:val="clear" w:color="auto" w:fill="BDE9FA"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rPr>
        <w:sz w:val="24"/>
        <w:szCs w:val="24"/>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tblPr/>
      <w:tcPr>
        <w:tcBorders>
          <w:top w:val="single" w:sz="8" w:space="0" w:color="A02B93"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A02B93" w:themeColor="accent5"/>
          <w:insideH w:val="nil"/>
          <w:insideV w:val="nil"/>
        </w:tcBorders>
        <w:shd w:val="clear" w:color="auto" w:fill="FFFFFF" w:themeFill="background1"/>
      </w:tcPr>
    </w:tblStylePr>
    <w:tblStylePr w:type="lastCol">
      <w:tblPr/>
      <w:tcPr>
        <w:tcBorders>
          <w:top w:val="nil"/>
          <w:left w:val="single" w:sz="8" w:space="0" w:color="A02B93"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top w:val="nil"/>
          <w:bottom w:val="nil"/>
          <w:insideH w:val="nil"/>
          <w:insideV w:val="nil"/>
        </w:tcBorders>
        <w:shd w:val="clear" w:color="auto" w:fill="EFC3E9"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rPr>
        <w:sz w:val="24"/>
        <w:szCs w:val="24"/>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tblPr/>
      <w:tcPr>
        <w:tcBorders>
          <w:top w:val="single" w:sz="8" w:space="0" w:color="4EA72E"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EA72E" w:themeColor="accent6"/>
          <w:insideH w:val="nil"/>
          <w:insideV w:val="nil"/>
        </w:tcBorders>
        <w:shd w:val="clear" w:color="auto" w:fill="FFFFFF" w:themeFill="background1"/>
      </w:tcPr>
    </w:tblStylePr>
    <w:tblStylePr w:type="lastCol">
      <w:tblPr/>
      <w:tcPr>
        <w:tcBorders>
          <w:top w:val="nil"/>
          <w:left w:val="single" w:sz="8" w:space="0" w:color="4EA72E"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top w:val="nil"/>
          <w:bottom w:val="nil"/>
          <w:insideH w:val="nil"/>
          <w:insideV w:val="nil"/>
        </w:tcBorders>
        <w:shd w:val="clear" w:color="auto" w:fill="D0EFC5"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insideV w:val="single" w:sz="8" w:space="0" w:color="2198CF" w:themeColor="accent1" w:themeTint="BF"/>
      </w:tblBorders>
    </w:tblPr>
    <w:tcPr>
      <w:shd w:val="clear" w:color="auto" w:fill="B2DEF2" w:themeFill="accent1" w:themeFillTint="3F"/>
    </w:tcPr>
    <w:tblStylePr w:type="firstRow">
      <w:rPr>
        <w:b/>
        <w:bCs/>
      </w:rPr>
    </w:tblStylePr>
    <w:tblStylePr w:type="lastRow">
      <w:rPr>
        <w:b/>
        <w:bCs/>
      </w:rPr>
      <w:tblPr/>
      <w:tcPr>
        <w:tcBorders>
          <w:top w:val="single" w:sz="18" w:space="0" w:color="2198CF" w:themeColor="accent1" w:themeTint="BF"/>
        </w:tcBorders>
      </w:tcPr>
    </w:tblStylePr>
    <w:tblStylePr w:type="firstCol">
      <w:rPr>
        <w:b/>
        <w:bCs/>
      </w:rPr>
    </w:tblStylePr>
    <w:tblStylePr w:type="lastCol">
      <w:rPr>
        <w:b/>
        <w:bCs/>
      </w:r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insideV w:val="single" w:sz="8" w:space="0" w:color="EE9465" w:themeColor="accent2" w:themeTint="BF"/>
      </w:tblBorders>
    </w:tblPr>
    <w:tcPr>
      <w:shd w:val="clear" w:color="auto" w:fill="F9DBCC" w:themeFill="accent2" w:themeFillTint="3F"/>
    </w:tcPr>
    <w:tblStylePr w:type="firstRow">
      <w:rPr>
        <w:b/>
        <w:bCs/>
      </w:rPr>
    </w:tblStylePr>
    <w:tblStylePr w:type="lastRow">
      <w:rPr>
        <w:b/>
        <w:bCs/>
      </w:rPr>
      <w:tblPr/>
      <w:tcPr>
        <w:tcBorders>
          <w:top w:val="single" w:sz="18" w:space="0" w:color="EE9465" w:themeColor="accent2" w:themeTint="BF"/>
        </w:tcBorders>
      </w:tcPr>
    </w:tblStylePr>
    <w:tblStylePr w:type="firstCol">
      <w:rPr>
        <w:b/>
        <w:bCs/>
      </w:rPr>
    </w:tblStylePr>
    <w:tblStylePr w:type="lastCol">
      <w:rPr>
        <w:b/>
        <w:bCs/>
      </w:r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insideV w:val="single" w:sz="8" w:space="0" w:color="2BB73D" w:themeColor="accent3" w:themeTint="BF"/>
      </w:tblBorders>
    </w:tblPr>
    <w:tcPr>
      <w:shd w:val="clear" w:color="auto" w:fill="B3EDBA" w:themeFill="accent3" w:themeFillTint="3F"/>
    </w:tcPr>
    <w:tblStylePr w:type="firstRow">
      <w:rPr>
        <w:b/>
        <w:bCs/>
      </w:rPr>
    </w:tblStylePr>
    <w:tblStylePr w:type="lastRow">
      <w:rPr>
        <w:b/>
        <w:bCs/>
      </w:rPr>
      <w:tblPr/>
      <w:tcPr>
        <w:tcBorders>
          <w:top w:val="single" w:sz="18" w:space="0" w:color="2BB73D" w:themeColor="accent3" w:themeTint="BF"/>
        </w:tcBorders>
      </w:tcPr>
    </w:tblStylePr>
    <w:tblStylePr w:type="firstCol">
      <w:rPr>
        <w:b/>
        <w:bCs/>
      </w:rPr>
    </w:tblStylePr>
    <w:tblStylePr w:type="lastCol">
      <w:rPr>
        <w:b/>
        <w:bCs/>
      </w:r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insideV w:val="single" w:sz="8" w:space="0" w:color="39BEF1" w:themeColor="accent4" w:themeTint="BF"/>
      </w:tblBorders>
    </w:tblPr>
    <w:tcPr>
      <w:shd w:val="clear" w:color="auto" w:fill="BDE9FA" w:themeFill="accent4" w:themeFillTint="3F"/>
    </w:tcPr>
    <w:tblStylePr w:type="firstRow">
      <w:rPr>
        <w:b/>
        <w:bCs/>
      </w:rPr>
    </w:tblStylePr>
    <w:tblStylePr w:type="lastRow">
      <w:rPr>
        <w:b/>
        <w:bCs/>
      </w:rPr>
      <w:tblPr/>
      <w:tcPr>
        <w:tcBorders>
          <w:top w:val="single" w:sz="18" w:space="0" w:color="39BEF1" w:themeColor="accent4" w:themeTint="BF"/>
        </w:tcBorders>
      </w:tcPr>
    </w:tblStylePr>
    <w:tblStylePr w:type="firstCol">
      <w:rPr>
        <w:b/>
        <w:bCs/>
      </w:rPr>
    </w:tblStylePr>
    <w:tblStylePr w:type="lastCol">
      <w:rPr>
        <w:b/>
        <w:bCs/>
      </w:r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insideV w:val="single" w:sz="8" w:space="0" w:color="CE49BF" w:themeColor="accent5" w:themeTint="BF"/>
      </w:tblBorders>
    </w:tblPr>
    <w:tcPr>
      <w:shd w:val="clear" w:color="auto" w:fill="EFC3E9" w:themeFill="accent5" w:themeFillTint="3F"/>
    </w:tcPr>
    <w:tblStylePr w:type="firstRow">
      <w:rPr>
        <w:b/>
        <w:bCs/>
      </w:rPr>
    </w:tblStylePr>
    <w:tblStylePr w:type="lastRow">
      <w:rPr>
        <w:b/>
        <w:bCs/>
      </w:rPr>
      <w:tblPr/>
      <w:tcPr>
        <w:tcBorders>
          <w:top w:val="single" w:sz="18" w:space="0" w:color="CE49BF" w:themeColor="accent5" w:themeTint="BF"/>
        </w:tcBorders>
      </w:tcPr>
    </w:tblStylePr>
    <w:tblStylePr w:type="firstCol">
      <w:rPr>
        <w:b/>
        <w:bCs/>
      </w:rPr>
    </w:tblStylePr>
    <w:tblStylePr w:type="lastCol">
      <w:rPr>
        <w:b/>
        <w:bCs/>
      </w:r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insideV w:val="single" w:sz="8" w:space="0" w:color="71CF50" w:themeColor="accent6" w:themeTint="BF"/>
      </w:tblBorders>
    </w:tblPr>
    <w:tcPr>
      <w:shd w:val="clear" w:color="auto" w:fill="D0EFC5" w:themeFill="accent6" w:themeFillTint="3F"/>
    </w:tcPr>
    <w:tblStylePr w:type="firstRow">
      <w:rPr>
        <w:b/>
        <w:bCs/>
      </w:rPr>
    </w:tblStylePr>
    <w:tblStylePr w:type="lastRow">
      <w:rPr>
        <w:b/>
        <w:bCs/>
      </w:rPr>
      <w:tblPr/>
      <w:tcPr>
        <w:tcBorders>
          <w:top w:val="single" w:sz="18" w:space="0" w:color="71CF50" w:themeColor="accent6" w:themeTint="BF"/>
        </w:tcBorders>
      </w:tcPr>
    </w:tblStylePr>
    <w:tblStylePr w:type="firstCol">
      <w:rPr>
        <w:b/>
        <w:bCs/>
      </w:rPr>
    </w:tblStylePr>
    <w:tblStylePr w:type="lastCol">
      <w:rPr>
        <w:b/>
        <w:bCs/>
      </w:r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cPr>
      <w:shd w:val="clear" w:color="auto" w:fill="B2DEF2" w:themeFill="accent1" w:themeFillTint="3F"/>
    </w:tcPr>
    <w:tblStylePr w:type="firstRow">
      <w:rPr>
        <w:b/>
        <w:bCs/>
        <w:color w:val="000000" w:themeColor="text1"/>
      </w:rPr>
      <w:tblPr/>
      <w:tcPr>
        <w:shd w:val="clear" w:color="auto" w:fill="E0F2FA"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E4F5" w:themeFill="accent1" w:themeFillTint="33"/>
      </w:tcPr>
    </w:tblStylePr>
    <w:tblStylePr w:type="band1Vert">
      <w:tblPr/>
      <w:tcPr>
        <w:shd w:val="clear" w:color="auto" w:fill="64BDE6" w:themeFill="accent1" w:themeFillTint="7F"/>
      </w:tcPr>
    </w:tblStylePr>
    <w:tblStylePr w:type="band1Horz">
      <w:tblPr/>
      <w:tcPr>
        <w:tcBorders>
          <w:insideH w:val="single" w:sz="6" w:space="0" w:color="156082" w:themeColor="accent1"/>
          <w:insideV w:val="single" w:sz="6" w:space="0" w:color="156082" w:themeColor="accent1"/>
        </w:tcBorders>
        <w:shd w:val="clear" w:color="auto" w:fill="64BDE6"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cPr>
      <w:shd w:val="clear" w:color="auto" w:fill="F9DBCC" w:themeFill="accent2" w:themeFillTint="3F"/>
    </w:tcPr>
    <w:tblStylePr w:type="firstRow">
      <w:rPr>
        <w:b/>
        <w:bCs/>
        <w:color w:val="000000" w:themeColor="text1"/>
      </w:rPr>
      <w:tblPr/>
      <w:tcPr>
        <w:shd w:val="clear" w:color="auto" w:fill="FCF0EA"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AE2D5" w:themeFill="accent2" w:themeFillTint="33"/>
      </w:tcPr>
    </w:tblStylePr>
    <w:tblStylePr w:type="band1Vert">
      <w:tblPr/>
      <w:tcPr>
        <w:shd w:val="clear" w:color="auto" w:fill="F4B798" w:themeFill="accent2" w:themeFillTint="7F"/>
      </w:tcPr>
    </w:tblStylePr>
    <w:tblStylePr w:type="band1Horz">
      <w:tblPr/>
      <w:tcPr>
        <w:tcBorders>
          <w:insideH w:val="single" w:sz="6" w:space="0" w:color="E97132" w:themeColor="accent2"/>
          <w:insideV w:val="single" w:sz="6" w:space="0" w:color="E97132" w:themeColor="accent2"/>
        </w:tcBorders>
        <w:shd w:val="clear" w:color="auto" w:fill="F4B798"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cPr>
      <w:shd w:val="clear" w:color="auto" w:fill="B3EDBA" w:themeFill="accent3" w:themeFillTint="3F"/>
    </w:tcPr>
    <w:tblStylePr w:type="firstRow">
      <w:rPr>
        <w:b/>
        <w:bCs/>
        <w:color w:val="000000" w:themeColor="text1"/>
      </w:rPr>
      <w:tblPr/>
      <w:tcPr>
        <w:shd w:val="clear" w:color="auto" w:fill="E0F8E3"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F0C7" w:themeFill="accent3" w:themeFillTint="33"/>
      </w:tcPr>
    </w:tblStylePr>
    <w:tblStylePr w:type="band1Vert">
      <w:tblPr/>
      <w:tcPr>
        <w:shd w:val="clear" w:color="auto" w:fill="66DB75" w:themeFill="accent3" w:themeFillTint="7F"/>
      </w:tcPr>
    </w:tblStylePr>
    <w:tblStylePr w:type="band1Horz">
      <w:tblPr/>
      <w:tcPr>
        <w:tcBorders>
          <w:insideH w:val="single" w:sz="6" w:space="0" w:color="196B24" w:themeColor="accent3"/>
          <w:insideV w:val="single" w:sz="6" w:space="0" w:color="196B24" w:themeColor="accent3"/>
        </w:tcBorders>
        <w:shd w:val="clear" w:color="auto" w:fill="66DB75"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cPr>
      <w:shd w:val="clear" w:color="auto" w:fill="BDE9FA" w:themeFill="accent4" w:themeFillTint="3F"/>
    </w:tcPr>
    <w:tblStylePr w:type="firstRow">
      <w:rPr>
        <w:b/>
        <w:bCs/>
        <w:color w:val="000000" w:themeColor="text1"/>
      </w:rPr>
      <w:tblPr/>
      <w:tcPr>
        <w:shd w:val="clear" w:color="auto" w:fill="E5F6FD"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AEDFB" w:themeFill="accent4" w:themeFillTint="33"/>
      </w:tcPr>
    </w:tblStylePr>
    <w:tblStylePr w:type="band1Vert">
      <w:tblPr/>
      <w:tcPr>
        <w:shd w:val="clear" w:color="auto" w:fill="7BD3F5" w:themeFill="accent4" w:themeFillTint="7F"/>
      </w:tcPr>
    </w:tblStylePr>
    <w:tblStylePr w:type="band1Horz">
      <w:tblPr/>
      <w:tcPr>
        <w:tcBorders>
          <w:insideH w:val="single" w:sz="6" w:space="0" w:color="0F9ED5" w:themeColor="accent4"/>
          <w:insideV w:val="single" w:sz="6" w:space="0" w:color="0F9ED5" w:themeColor="accent4"/>
        </w:tcBorders>
        <w:shd w:val="clear" w:color="auto" w:fill="7BD3F5"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cPr>
      <w:shd w:val="clear" w:color="auto" w:fill="EFC3E9" w:themeFill="accent5" w:themeFillTint="3F"/>
    </w:tcPr>
    <w:tblStylePr w:type="firstRow">
      <w:rPr>
        <w:b/>
        <w:bCs/>
        <w:color w:val="000000" w:themeColor="text1"/>
      </w:rPr>
      <w:tblPr/>
      <w:tcPr>
        <w:shd w:val="clear" w:color="auto" w:fill="F8E7F6"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CEED" w:themeFill="accent5" w:themeFillTint="33"/>
      </w:tcPr>
    </w:tblStylePr>
    <w:tblStylePr w:type="band1Vert">
      <w:tblPr/>
      <w:tcPr>
        <w:shd w:val="clear" w:color="auto" w:fill="DE86D4" w:themeFill="accent5" w:themeFillTint="7F"/>
      </w:tcPr>
    </w:tblStylePr>
    <w:tblStylePr w:type="band1Horz">
      <w:tblPr/>
      <w:tcPr>
        <w:tcBorders>
          <w:insideH w:val="single" w:sz="6" w:space="0" w:color="A02B93" w:themeColor="accent5"/>
          <w:insideV w:val="single" w:sz="6" w:space="0" w:color="A02B93" w:themeColor="accent5"/>
        </w:tcBorders>
        <w:shd w:val="clear" w:color="auto" w:fill="DE86D4"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cPr>
      <w:shd w:val="clear" w:color="auto" w:fill="D0EFC5" w:themeFill="accent6" w:themeFillTint="3F"/>
    </w:tcPr>
    <w:tblStylePr w:type="firstRow">
      <w:rPr>
        <w:b/>
        <w:bCs/>
        <w:color w:val="000000" w:themeColor="text1"/>
      </w:rPr>
      <w:tblPr/>
      <w:tcPr>
        <w:shd w:val="clear" w:color="auto" w:fill="ECF8E8"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9F2D0" w:themeFill="accent6" w:themeFillTint="33"/>
      </w:tcPr>
    </w:tblStylePr>
    <w:tblStylePr w:type="band1Vert">
      <w:tblPr/>
      <w:tcPr>
        <w:shd w:val="clear" w:color="auto" w:fill="A0DF8A" w:themeFill="accent6" w:themeFillTint="7F"/>
      </w:tcPr>
    </w:tblStylePr>
    <w:tblStylePr w:type="band1Horz">
      <w:tblPr/>
      <w:tcPr>
        <w:tcBorders>
          <w:insideH w:val="single" w:sz="6" w:space="0" w:color="4EA72E" w:themeColor="accent6"/>
          <w:insideV w:val="single" w:sz="6" w:space="0" w:color="4EA72E" w:themeColor="accent6"/>
        </w:tcBorders>
        <w:shd w:val="clear" w:color="auto" w:fill="A0DF8A"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2DEF2"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56082"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56082"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4BDE6"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4BDE6"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9DBCC"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E97132"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E97132"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4B798"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4B798"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3EDBA"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96B24"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96B24"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6DB75"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6DB75"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DE9FA"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F9ED5"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F9ED5"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7BD3F5"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7BD3F5"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C3E9"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A02B93"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A02B93"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E86D4"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E86D4"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0EFC5"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EA72E"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EA72E"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0DF8A"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0DF8A"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156082"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A2F4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0F476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0F4761" w:themeFill="accent1" w:themeFillShade="BF"/>
      </w:tcPr>
    </w:tblStylePr>
    <w:tblStylePr w:type="band1Vert">
      <w:tblPr/>
      <w:tcPr>
        <w:tcBorders>
          <w:top w:val="nil"/>
          <w:left w:val="nil"/>
          <w:bottom w:val="nil"/>
          <w:right w:val="nil"/>
          <w:insideH w:val="nil"/>
          <w:insideV w:val="nil"/>
        </w:tcBorders>
        <w:shd w:val="clear" w:color="auto" w:fill="0F4761" w:themeFill="accent1" w:themeFillShade="BF"/>
      </w:tcPr>
    </w:tblStylePr>
    <w:tblStylePr w:type="band1Horz">
      <w:tblPr/>
      <w:tcPr>
        <w:tcBorders>
          <w:top w:val="nil"/>
          <w:left w:val="nil"/>
          <w:bottom w:val="nil"/>
          <w:right w:val="nil"/>
          <w:insideH w:val="nil"/>
          <w:insideV w:val="nil"/>
        </w:tcBorders>
        <w:shd w:val="clear" w:color="auto" w:fill="0F476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E97132"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7F340D"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BF4E1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BF4E14" w:themeFill="accent2" w:themeFillShade="BF"/>
      </w:tcPr>
    </w:tblStylePr>
    <w:tblStylePr w:type="band1Vert">
      <w:tblPr/>
      <w:tcPr>
        <w:tcBorders>
          <w:top w:val="nil"/>
          <w:left w:val="nil"/>
          <w:bottom w:val="nil"/>
          <w:right w:val="nil"/>
          <w:insideH w:val="nil"/>
          <w:insideV w:val="nil"/>
        </w:tcBorders>
        <w:shd w:val="clear" w:color="auto" w:fill="BF4E14" w:themeFill="accent2" w:themeFillShade="BF"/>
      </w:tcPr>
    </w:tblStylePr>
    <w:tblStylePr w:type="band1Horz">
      <w:tblPr/>
      <w:tcPr>
        <w:tcBorders>
          <w:top w:val="nil"/>
          <w:left w:val="nil"/>
          <w:bottom w:val="nil"/>
          <w:right w:val="nil"/>
          <w:insideH w:val="nil"/>
          <w:insideV w:val="nil"/>
        </w:tcBorders>
        <w:shd w:val="clear" w:color="auto" w:fill="BF4E1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196B24"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C3511"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124F1A"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124F1A" w:themeFill="accent3" w:themeFillShade="BF"/>
      </w:tcPr>
    </w:tblStylePr>
    <w:tblStylePr w:type="band1Vert">
      <w:tblPr/>
      <w:tcPr>
        <w:tcBorders>
          <w:top w:val="nil"/>
          <w:left w:val="nil"/>
          <w:bottom w:val="nil"/>
          <w:right w:val="nil"/>
          <w:insideH w:val="nil"/>
          <w:insideV w:val="nil"/>
        </w:tcBorders>
        <w:shd w:val="clear" w:color="auto" w:fill="124F1A" w:themeFill="accent3" w:themeFillShade="BF"/>
      </w:tcPr>
    </w:tblStylePr>
    <w:tblStylePr w:type="band1Horz">
      <w:tblPr/>
      <w:tcPr>
        <w:tcBorders>
          <w:top w:val="nil"/>
          <w:left w:val="nil"/>
          <w:bottom w:val="nil"/>
          <w:right w:val="nil"/>
          <w:insideH w:val="nil"/>
          <w:insideV w:val="nil"/>
        </w:tcBorders>
        <w:shd w:val="clear" w:color="auto" w:fill="124F1A"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0F9ED5"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74E69"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0B769F"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0B769F" w:themeFill="accent4" w:themeFillShade="BF"/>
      </w:tcPr>
    </w:tblStylePr>
    <w:tblStylePr w:type="band1Vert">
      <w:tblPr/>
      <w:tcPr>
        <w:tcBorders>
          <w:top w:val="nil"/>
          <w:left w:val="nil"/>
          <w:bottom w:val="nil"/>
          <w:right w:val="nil"/>
          <w:insideH w:val="nil"/>
          <w:insideV w:val="nil"/>
        </w:tcBorders>
        <w:shd w:val="clear" w:color="auto" w:fill="0B769F" w:themeFill="accent4" w:themeFillShade="BF"/>
      </w:tcPr>
    </w:tblStylePr>
    <w:tblStylePr w:type="band1Horz">
      <w:tblPr/>
      <w:tcPr>
        <w:tcBorders>
          <w:top w:val="nil"/>
          <w:left w:val="nil"/>
          <w:bottom w:val="nil"/>
          <w:right w:val="nil"/>
          <w:insideH w:val="nil"/>
          <w:insideV w:val="nil"/>
        </w:tcBorders>
        <w:shd w:val="clear" w:color="auto" w:fill="0B769F"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A02B93"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F1548"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77206D"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77206D" w:themeFill="accent5" w:themeFillShade="BF"/>
      </w:tcPr>
    </w:tblStylePr>
    <w:tblStylePr w:type="band1Vert">
      <w:tblPr/>
      <w:tcPr>
        <w:tcBorders>
          <w:top w:val="nil"/>
          <w:left w:val="nil"/>
          <w:bottom w:val="nil"/>
          <w:right w:val="nil"/>
          <w:insideH w:val="nil"/>
          <w:insideV w:val="nil"/>
        </w:tcBorders>
        <w:shd w:val="clear" w:color="auto" w:fill="77206D" w:themeFill="accent5" w:themeFillShade="BF"/>
      </w:tcPr>
    </w:tblStylePr>
    <w:tblStylePr w:type="band1Horz">
      <w:tblPr/>
      <w:tcPr>
        <w:tcBorders>
          <w:top w:val="nil"/>
          <w:left w:val="nil"/>
          <w:bottom w:val="nil"/>
          <w:right w:val="nil"/>
          <w:insideH w:val="nil"/>
          <w:insideV w:val="nil"/>
        </w:tcBorders>
        <w:shd w:val="clear" w:color="auto" w:fill="77206D"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4EA72E"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65317"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3A7C22"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3A7C22" w:themeFill="accent6" w:themeFillShade="BF"/>
      </w:tcPr>
    </w:tblStylePr>
    <w:tblStylePr w:type="band1Vert">
      <w:tblPr/>
      <w:tcPr>
        <w:tcBorders>
          <w:top w:val="nil"/>
          <w:left w:val="nil"/>
          <w:bottom w:val="nil"/>
          <w:right w:val="nil"/>
          <w:insideH w:val="nil"/>
          <w:insideV w:val="nil"/>
        </w:tcBorders>
        <w:shd w:val="clear" w:color="auto" w:fill="3A7C22" w:themeFill="accent6" w:themeFillShade="BF"/>
      </w:tcPr>
    </w:tblStylePr>
    <w:tblStylePr w:type="band1Horz">
      <w:tblPr/>
      <w:tcPr>
        <w:tcBorders>
          <w:top w:val="nil"/>
          <w:left w:val="nil"/>
          <w:bottom w:val="nil"/>
          <w:right w:val="nil"/>
          <w:insideH w:val="nil"/>
          <w:insideV w:val="nil"/>
        </w:tcBorders>
        <w:shd w:val="clear" w:color="auto" w:fill="3A7C22" w:themeFill="accent6" w:themeFillShade="BF"/>
      </w:tcPr>
    </w:tblStylePr>
  </w:style>
  <w:style w:type="table" w:styleId="Colou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u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156082" w:themeColor="accent1"/>
        <w:bottom w:val="single" w:sz="4" w:space="0" w:color="156082" w:themeColor="accent1"/>
        <w:right w:val="single" w:sz="4" w:space="0" w:color="156082" w:themeColor="accent1"/>
        <w:insideH w:val="single" w:sz="4" w:space="0" w:color="FFFFFF" w:themeColor="background1"/>
        <w:insideV w:val="single" w:sz="4" w:space="0" w:color="FFFFFF" w:themeColor="background1"/>
      </w:tblBorders>
    </w:tblPr>
    <w:tcPr>
      <w:shd w:val="clear" w:color="auto" w:fill="E0F2FA" w:themeFill="accen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C394D" w:themeFill="accent1" w:themeFillShade="99"/>
      </w:tcPr>
    </w:tblStylePr>
    <w:tblStylePr w:type="firstCol">
      <w:rPr>
        <w:color w:val="FFFFFF" w:themeColor="background1"/>
      </w:rPr>
      <w:tblPr/>
      <w:tcPr>
        <w:tcBorders>
          <w:top w:val="nil"/>
          <w:left w:val="nil"/>
          <w:bottom w:val="nil"/>
          <w:right w:val="nil"/>
          <w:insideH w:val="single" w:sz="4" w:space="0" w:color="0C394D" w:themeColor="accent1" w:themeShade="99"/>
          <w:insideV w:val="nil"/>
        </w:tcBorders>
        <w:shd w:val="clear" w:color="auto" w:fill="0C394D"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0C394D" w:themeFill="accent1" w:themeFillShade="99"/>
      </w:tcPr>
    </w:tblStylePr>
    <w:tblStylePr w:type="band1Vert">
      <w:tblPr/>
      <w:tcPr>
        <w:shd w:val="clear" w:color="auto" w:fill="83CAEB" w:themeFill="accent1" w:themeFillTint="66"/>
      </w:tcPr>
    </w:tblStylePr>
    <w:tblStylePr w:type="band1Horz">
      <w:tblPr/>
      <w:tcPr>
        <w:shd w:val="clear" w:color="auto" w:fill="64BDE6" w:themeFill="accent1" w:themeFillTint="7F"/>
      </w:tcPr>
    </w:tblStylePr>
    <w:tblStylePr w:type="neCell">
      <w:rPr>
        <w:color w:val="000000" w:themeColor="text1"/>
      </w:rPr>
    </w:tblStylePr>
    <w:tblStylePr w:type="nwCell">
      <w:rPr>
        <w:color w:val="000000" w:themeColor="text1"/>
      </w:rPr>
    </w:tblStylePr>
  </w:style>
  <w:style w:type="table" w:styleId="Colou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E97132" w:themeColor="accent2"/>
        <w:bottom w:val="single" w:sz="4" w:space="0" w:color="E97132" w:themeColor="accent2"/>
        <w:right w:val="single" w:sz="4" w:space="0" w:color="E97132" w:themeColor="accent2"/>
        <w:insideH w:val="single" w:sz="4" w:space="0" w:color="FFFFFF" w:themeColor="background1"/>
        <w:insideV w:val="single" w:sz="4" w:space="0" w:color="FFFFFF" w:themeColor="background1"/>
      </w:tblBorders>
    </w:tblPr>
    <w:tcPr>
      <w:shd w:val="clear" w:color="auto" w:fill="FCF0EA" w:themeFill="accent2"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993F10" w:themeFill="accent2" w:themeFillShade="99"/>
      </w:tcPr>
    </w:tblStylePr>
    <w:tblStylePr w:type="firstCol">
      <w:rPr>
        <w:color w:val="FFFFFF" w:themeColor="background1"/>
      </w:rPr>
      <w:tblPr/>
      <w:tcPr>
        <w:tcBorders>
          <w:top w:val="nil"/>
          <w:left w:val="nil"/>
          <w:bottom w:val="nil"/>
          <w:right w:val="nil"/>
          <w:insideH w:val="single" w:sz="4" w:space="0" w:color="993F10" w:themeColor="accent2" w:themeShade="99"/>
          <w:insideV w:val="nil"/>
        </w:tcBorders>
        <w:shd w:val="clear" w:color="auto" w:fill="993F10"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993F10" w:themeFill="accent2" w:themeFillShade="99"/>
      </w:tcPr>
    </w:tblStylePr>
    <w:tblStylePr w:type="band1Vert">
      <w:tblPr/>
      <w:tcPr>
        <w:shd w:val="clear" w:color="auto" w:fill="F6C5AC" w:themeFill="accent2" w:themeFillTint="66"/>
      </w:tcPr>
    </w:tblStylePr>
    <w:tblStylePr w:type="band1Horz">
      <w:tblPr/>
      <w:tcPr>
        <w:shd w:val="clear" w:color="auto" w:fill="F4B798" w:themeFill="accent2" w:themeFillTint="7F"/>
      </w:tcPr>
    </w:tblStylePr>
    <w:tblStylePr w:type="neCell">
      <w:rPr>
        <w:color w:val="000000" w:themeColor="text1"/>
      </w:rPr>
    </w:tblStylePr>
    <w:tblStylePr w:type="nwCell">
      <w:rPr>
        <w:color w:val="000000" w:themeColor="text1"/>
      </w:rPr>
    </w:tblStylePr>
  </w:style>
  <w:style w:type="table" w:styleId="Colou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0F9ED5" w:themeColor="accent4"/>
        <w:left w:val="single" w:sz="4" w:space="0" w:color="196B24" w:themeColor="accent3"/>
        <w:bottom w:val="single" w:sz="4" w:space="0" w:color="196B24" w:themeColor="accent3"/>
        <w:right w:val="single" w:sz="4" w:space="0" w:color="196B24" w:themeColor="accent3"/>
        <w:insideH w:val="single" w:sz="4" w:space="0" w:color="FFFFFF" w:themeColor="background1"/>
        <w:insideV w:val="single" w:sz="4" w:space="0" w:color="FFFFFF" w:themeColor="background1"/>
      </w:tblBorders>
    </w:tblPr>
    <w:tcPr>
      <w:shd w:val="clear" w:color="auto" w:fill="E0F8E3" w:themeFill="accent3" w:themeFillTint="19"/>
    </w:tcPr>
    <w:tblStylePr w:type="firstRow">
      <w:rPr>
        <w:b/>
        <w:bCs/>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F4015" w:themeFill="accent3" w:themeFillShade="99"/>
      </w:tcPr>
    </w:tblStylePr>
    <w:tblStylePr w:type="firstCol">
      <w:rPr>
        <w:color w:val="FFFFFF" w:themeColor="background1"/>
      </w:rPr>
      <w:tblPr/>
      <w:tcPr>
        <w:tcBorders>
          <w:top w:val="nil"/>
          <w:left w:val="nil"/>
          <w:bottom w:val="nil"/>
          <w:right w:val="nil"/>
          <w:insideH w:val="single" w:sz="4" w:space="0" w:color="0F4015" w:themeColor="accent3" w:themeShade="99"/>
          <w:insideV w:val="nil"/>
        </w:tcBorders>
        <w:shd w:val="clear" w:color="auto" w:fill="0F4015"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0F4015" w:themeFill="accent3" w:themeFillShade="99"/>
      </w:tcPr>
    </w:tblStylePr>
    <w:tblStylePr w:type="band1Vert">
      <w:tblPr/>
      <w:tcPr>
        <w:shd w:val="clear" w:color="auto" w:fill="84E290" w:themeFill="accent3" w:themeFillTint="66"/>
      </w:tcPr>
    </w:tblStylePr>
    <w:tblStylePr w:type="band1Horz">
      <w:tblPr/>
      <w:tcPr>
        <w:shd w:val="clear" w:color="auto" w:fill="66DB75" w:themeFill="accent3" w:themeFillTint="7F"/>
      </w:tcPr>
    </w:tblStylePr>
  </w:style>
  <w:style w:type="table" w:styleId="Colou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196B24" w:themeColor="accent3"/>
        <w:left w:val="single" w:sz="4" w:space="0" w:color="0F9ED5" w:themeColor="accent4"/>
        <w:bottom w:val="single" w:sz="4" w:space="0" w:color="0F9ED5" w:themeColor="accent4"/>
        <w:right w:val="single" w:sz="4" w:space="0" w:color="0F9ED5" w:themeColor="accent4"/>
        <w:insideH w:val="single" w:sz="4" w:space="0" w:color="FFFFFF" w:themeColor="background1"/>
        <w:insideV w:val="single" w:sz="4" w:space="0" w:color="FFFFFF" w:themeColor="background1"/>
      </w:tblBorders>
    </w:tblPr>
    <w:tcPr>
      <w:shd w:val="clear" w:color="auto" w:fill="E5F6FD" w:themeFill="accent4" w:themeFillTint="19"/>
    </w:tcPr>
    <w:tblStylePr w:type="firstRow">
      <w:rPr>
        <w:b/>
        <w:bCs/>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95E7F" w:themeFill="accent4" w:themeFillShade="99"/>
      </w:tcPr>
    </w:tblStylePr>
    <w:tblStylePr w:type="firstCol">
      <w:rPr>
        <w:color w:val="FFFFFF" w:themeColor="background1"/>
      </w:rPr>
      <w:tblPr/>
      <w:tcPr>
        <w:tcBorders>
          <w:top w:val="nil"/>
          <w:left w:val="nil"/>
          <w:bottom w:val="nil"/>
          <w:right w:val="nil"/>
          <w:insideH w:val="single" w:sz="4" w:space="0" w:color="095E7F" w:themeColor="accent4" w:themeShade="99"/>
          <w:insideV w:val="nil"/>
        </w:tcBorders>
        <w:shd w:val="clear" w:color="auto" w:fill="095E7F"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095E7F" w:themeFill="accent4" w:themeFillShade="99"/>
      </w:tcPr>
    </w:tblStylePr>
    <w:tblStylePr w:type="band1Vert">
      <w:tblPr/>
      <w:tcPr>
        <w:shd w:val="clear" w:color="auto" w:fill="95DCF7" w:themeFill="accent4" w:themeFillTint="66"/>
      </w:tcPr>
    </w:tblStylePr>
    <w:tblStylePr w:type="band1Horz">
      <w:tblPr/>
      <w:tcPr>
        <w:shd w:val="clear" w:color="auto" w:fill="7BD3F5" w:themeFill="accent4" w:themeFillTint="7F"/>
      </w:tcPr>
    </w:tblStylePr>
    <w:tblStylePr w:type="neCell">
      <w:rPr>
        <w:color w:val="000000" w:themeColor="text1"/>
      </w:rPr>
    </w:tblStylePr>
    <w:tblStylePr w:type="nwCell">
      <w:rPr>
        <w:color w:val="000000" w:themeColor="text1"/>
      </w:rPr>
    </w:tblStylePr>
  </w:style>
  <w:style w:type="table" w:styleId="Colou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4EA72E" w:themeColor="accent6"/>
        <w:left w:val="single" w:sz="4" w:space="0" w:color="A02B93" w:themeColor="accent5"/>
        <w:bottom w:val="single" w:sz="4" w:space="0" w:color="A02B93" w:themeColor="accent5"/>
        <w:right w:val="single" w:sz="4" w:space="0" w:color="A02B93" w:themeColor="accent5"/>
        <w:insideH w:val="single" w:sz="4" w:space="0" w:color="FFFFFF" w:themeColor="background1"/>
        <w:insideV w:val="single" w:sz="4" w:space="0" w:color="FFFFFF" w:themeColor="background1"/>
      </w:tblBorders>
    </w:tblPr>
    <w:tcPr>
      <w:shd w:val="clear" w:color="auto" w:fill="F8E7F6" w:themeFill="accent5" w:themeFillTint="19"/>
    </w:tcPr>
    <w:tblStylePr w:type="firstRow">
      <w:rPr>
        <w:b/>
        <w:bCs/>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F1957" w:themeFill="accent5" w:themeFillShade="99"/>
      </w:tcPr>
    </w:tblStylePr>
    <w:tblStylePr w:type="firstCol">
      <w:rPr>
        <w:color w:val="FFFFFF" w:themeColor="background1"/>
      </w:rPr>
      <w:tblPr/>
      <w:tcPr>
        <w:tcBorders>
          <w:top w:val="nil"/>
          <w:left w:val="nil"/>
          <w:bottom w:val="nil"/>
          <w:right w:val="nil"/>
          <w:insideH w:val="single" w:sz="4" w:space="0" w:color="5F1957" w:themeColor="accent5" w:themeShade="99"/>
          <w:insideV w:val="nil"/>
        </w:tcBorders>
        <w:shd w:val="clear" w:color="auto" w:fill="5F1957"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5F1957" w:themeFill="accent5" w:themeFillShade="99"/>
      </w:tcPr>
    </w:tblStylePr>
    <w:tblStylePr w:type="band1Vert">
      <w:tblPr/>
      <w:tcPr>
        <w:shd w:val="clear" w:color="auto" w:fill="E59EDC" w:themeFill="accent5" w:themeFillTint="66"/>
      </w:tcPr>
    </w:tblStylePr>
    <w:tblStylePr w:type="band1Horz">
      <w:tblPr/>
      <w:tcPr>
        <w:shd w:val="clear" w:color="auto" w:fill="DE86D4" w:themeFill="accent5" w:themeFillTint="7F"/>
      </w:tcPr>
    </w:tblStylePr>
    <w:tblStylePr w:type="neCell">
      <w:rPr>
        <w:color w:val="000000" w:themeColor="text1"/>
      </w:rPr>
    </w:tblStylePr>
    <w:tblStylePr w:type="nwCell">
      <w:rPr>
        <w:color w:val="000000" w:themeColor="text1"/>
      </w:rPr>
    </w:tblStylePr>
  </w:style>
  <w:style w:type="table" w:styleId="Colou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A02B93" w:themeColor="accent5"/>
        <w:left w:val="single" w:sz="4" w:space="0" w:color="4EA72E" w:themeColor="accent6"/>
        <w:bottom w:val="single" w:sz="4" w:space="0" w:color="4EA72E" w:themeColor="accent6"/>
        <w:right w:val="single" w:sz="4" w:space="0" w:color="4EA72E" w:themeColor="accent6"/>
        <w:insideH w:val="single" w:sz="4" w:space="0" w:color="FFFFFF" w:themeColor="background1"/>
        <w:insideV w:val="single" w:sz="4" w:space="0" w:color="FFFFFF" w:themeColor="background1"/>
      </w:tblBorders>
    </w:tblPr>
    <w:tcPr>
      <w:shd w:val="clear" w:color="auto" w:fill="ECF8E8" w:themeFill="accent6" w:themeFillTint="19"/>
    </w:tcPr>
    <w:tblStylePr w:type="firstRow">
      <w:rPr>
        <w:b/>
        <w:bCs/>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E641B" w:themeFill="accent6" w:themeFillShade="99"/>
      </w:tcPr>
    </w:tblStylePr>
    <w:tblStylePr w:type="firstCol">
      <w:rPr>
        <w:color w:val="FFFFFF" w:themeColor="background1"/>
      </w:rPr>
      <w:tblPr/>
      <w:tcPr>
        <w:tcBorders>
          <w:top w:val="nil"/>
          <w:left w:val="nil"/>
          <w:bottom w:val="nil"/>
          <w:right w:val="nil"/>
          <w:insideH w:val="single" w:sz="4" w:space="0" w:color="2E641B" w:themeColor="accent6" w:themeShade="99"/>
          <w:insideV w:val="nil"/>
        </w:tcBorders>
        <w:shd w:val="clear" w:color="auto" w:fill="2E641B"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2E641B" w:themeFill="accent6" w:themeFillShade="99"/>
      </w:tcPr>
    </w:tblStylePr>
    <w:tblStylePr w:type="band1Vert">
      <w:tblPr/>
      <w:tcPr>
        <w:shd w:val="clear" w:color="auto" w:fill="B3E5A1" w:themeFill="accent6" w:themeFillTint="66"/>
      </w:tcPr>
    </w:tblStylePr>
    <w:tblStylePr w:type="band1Horz">
      <w:tblPr/>
      <w:tcPr>
        <w:shd w:val="clear" w:color="auto" w:fill="A0DF8A" w:themeFill="accent6" w:themeFillTint="7F"/>
      </w:tcPr>
    </w:tblStylePr>
    <w:tblStylePr w:type="neCell">
      <w:rPr>
        <w:color w:val="000000" w:themeColor="text1"/>
      </w:rPr>
    </w:tblStylePr>
    <w:tblStylePr w:type="nwCell">
      <w:rPr>
        <w:color w:val="000000" w:themeColor="text1"/>
      </w:rPr>
    </w:tblStylePr>
  </w:style>
  <w:style w:type="table" w:styleId="Colou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u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0F2FA" w:themeFill="accen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2DEF2" w:themeFill="accent1" w:themeFillTint="3F"/>
      </w:tcPr>
    </w:tblStylePr>
    <w:tblStylePr w:type="band1Horz">
      <w:tblPr/>
      <w:tcPr>
        <w:shd w:val="clear" w:color="auto" w:fill="C1E4F5" w:themeFill="accent1" w:themeFillTint="33"/>
      </w:tcPr>
    </w:tblStylePr>
  </w:style>
  <w:style w:type="table" w:styleId="Colou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CF0EA" w:themeFill="accent2"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9DBCC" w:themeFill="accent2" w:themeFillTint="3F"/>
      </w:tcPr>
    </w:tblStylePr>
    <w:tblStylePr w:type="band1Horz">
      <w:tblPr/>
      <w:tcPr>
        <w:shd w:val="clear" w:color="auto" w:fill="FAE2D5" w:themeFill="accent2" w:themeFillTint="33"/>
      </w:tcPr>
    </w:tblStylePr>
  </w:style>
  <w:style w:type="table" w:styleId="Colou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E0F8E3" w:themeFill="accent3" w:themeFillTint="19"/>
    </w:tcPr>
    <w:tblStylePr w:type="firstRow">
      <w:rPr>
        <w:b/>
        <w:bCs/>
        <w:color w:val="FFFFFF" w:themeColor="background1"/>
      </w:rPr>
      <w:tblPr/>
      <w:tcPr>
        <w:tcBorders>
          <w:bottom w:val="single" w:sz="12" w:space="0" w:color="FFFFFF" w:themeColor="background1"/>
        </w:tcBorders>
        <w:shd w:val="clear" w:color="auto" w:fill="0C7EAA" w:themeFill="accent4" w:themeFillShade="CC"/>
      </w:tcPr>
    </w:tblStylePr>
    <w:tblStylePr w:type="lastRow">
      <w:rPr>
        <w:b/>
        <w:bCs/>
        <w:color w:val="0C7EAA"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3EDBA" w:themeFill="accent3" w:themeFillTint="3F"/>
      </w:tcPr>
    </w:tblStylePr>
    <w:tblStylePr w:type="band1Horz">
      <w:tblPr/>
      <w:tcPr>
        <w:shd w:val="clear" w:color="auto" w:fill="C1F0C7" w:themeFill="accent3" w:themeFillTint="33"/>
      </w:tcPr>
    </w:tblStylePr>
  </w:style>
  <w:style w:type="table" w:styleId="Colou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E5F6FD" w:themeFill="accent4" w:themeFillTint="19"/>
    </w:tcPr>
    <w:tblStylePr w:type="firstRow">
      <w:rPr>
        <w:b/>
        <w:bCs/>
        <w:color w:val="FFFFFF" w:themeColor="background1"/>
      </w:rPr>
      <w:tblPr/>
      <w:tcPr>
        <w:tcBorders>
          <w:bottom w:val="single" w:sz="12" w:space="0" w:color="FFFFFF" w:themeColor="background1"/>
        </w:tcBorders>
        <w:shd w:val="clear" w:color="auto" w:fill="14551C" w:themeFill="accent3" w:themeFillShade="CC"/>
      </w:tcPr>
    </w:tblStylePr>
    <w:tblStylePr w:type="lastRow">
      <w:rPr>
        <w:b/>
        <w:bCs/>
        <w:color w:val="14551C"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DE9FA" w:themeFill="accent4" w:themeFillTint="3F"/>
      </w:tcPr>
    </w:tblStylePr>
    <w:tblStylePr w:type="band1Horz">
      <w:tblPr/>
      <w:tcPr>
        <w:shd w:val="clear" w:color="auto" w:fill="CAEDFB" w:themeFill="accent4" w:themeFillTint="33"/>
      </w:tcPr>
    </w:tblStylePr>
  </w:style>
  <w:style w:type="table" w:styleId="Colou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F8E7F6" w:themeFill="accent5" w:themeFillTint="19"/>
    </w:tcPr>
    <w:tblStylePr w:type="firstRow">
      <w:rPr>
        <w:b/>
        <w:bCs/>
        <w:color w:val="FFFFFF" w:themeColor="background1"/>
      </w:rPr>
      <w:tblPr/>
      <w:tcPr>
        <w:tcBorders>
          <w:bottom w:val="single" w:sz="12" w:space="0" w:color="FFFFFF" w:themeColor="background1"/>
        </w:tcBorders>
        <w:shd w:val="clear" w:color="auto" w:fill="3E8524" w:themeFill="accent6" w:themeFillShade="CC"/>
      </w:tcPr>
    </w:tblStylePr>
    <w:tblStylePr w:type="lastRow">
      <w:rPr>
        <w:b/>
        <w:bCs/>
        <w:color w:val="3E8524"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C3E9" w:themeFill="accent5" w:themeFillTint="3F"/>
      </w:tcPr>
    </w:tblStylePr>
    <w:tblStylePr w:type="band1Horz">
      <w:tblPr/>
      <w:tcPr>
        <w:shd w:val="clear" w:color="auto" w:fill="F2CEED" w:themeFill="accent5" w:themeFillTint="33"/>
      </w:tcPr>
    </w:tblStylePr>
  </w:style>
  <w:style w:type="table" w:styleId="Colou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ECF8E8" w:themeFill="accent6" w:themeFillTint="19"/>
    </w:tcPr>
    <w:tblStylePr w:type="firstRow">
      <w:rPr>
        <w:b/>
        <w:bCs/>
        <w:color w:val="FFFFFF" w:themeColor="background1"/>
      </w:rPr>
      <w:tblPr/>
      <w:tcPr>
        <w:tcBorders>
          <w:bottom w:val="single" w:sz="12" w:space="0" w:color="FFFFFF" w:themeColor="background1"/>
        </w:tcBorders>
        <w:shd w:val="clear" w:color="auto" w:fill="7F2275" w:themeFill="accent5" w:themeFillShade="CC"/>
      </w:tcPr>
    </w:tblStylePr>
    <w:tblStylePr w:type="lastRow">
      <w:rPr>
        <w:b/>
        <w:bCs/>
        <w:color w:val="7F227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0EFC5" w:themeFill="accent6" w:themeFillTint="3F"/>
      </w:tcPr>
    </w:tblStylePr>
    <w:tblStylePr w:type="band1Horz">
      <w:tblPr/>
      <w:tcPr>
        <w:shd w:val="clear" w:color="auto" w:fill="D9F2D0" w:themeFill="accent6" w:themeFillTint="33"/>
      </w:tcPr>
    </w:tblStylePr>
  </w:style>
  <w:style w:type="table" w:styleId="Colou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u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E4F5" w:themeFill="accent1" w:themeFillTint="33"/>
    </w:tcPr>
    <w:tblStylePr w:type="firstRow">
      <w:rPr>
        <w:b/>
        <w:bCs/>
      </w:rPr>
      <w:tblPr/>
      <w:tcPr>
        <w:shd w:val="clear" w:color="auto" w:fill="83CAEB" w:themeFill="accent1" w:themeFillTint="66"/>
      </w:tcPr>
    </w:tblStylePr>
    <w:tblStylePr w:type="lastRow">
      <w:rPr>
        <w:b/>
        <w:bCs/>
        <w:color w:val="000000" w:themeColor="text1"/>
      </w:rPr>
      <w:tblPr/>
      <w:tcPr>
        <w:shd w:val="clear" w:color="auto" w:fill="83CAEB" w:themeFill="accent1" w:themeFillTint="66"/>
      </w:tcPr>
    </w:tblStylePr>
    <w:tblStylePr w:type="firstCol">
      <w:rPr>
        <w:color w:val="FFFFFF" w:themeColor="background1"/>
      </w:rPr>
      <w:tblPr/>
      <w:tcPr>
        <w:shd w:val="clear" w:color="auto" w:fill="0F4761" w:themeFill="accent1" w:themeFillShade="BF"/>
      </w:tcPr>
    </w:tblStylePr>
    <w:tblStylePr w:type="lastCol">
      <w:rPr>
        <w:color w:val="FFFFFF" w:themeColor="background1"/>
      </w:rPr>
      <w:tblPr/>
      <w:tcPr>
        <w:shd w:val="clear" w:color="auto" w:fill="0F4761" w:themeFill="accent1" w:themeFillShade="BF"/>
      </w:tc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Colou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AE2D5" w:themeFill="accent2" w:themeFillTint="33"/>
    </w:tcPr>
    <w:tblStylePr w:type="firstRow">
      <w:rPr>
        <w:b/>
        <w:bCs/>
      </w:rPr>
      <w:tblPr/>
      <w:tcPr>
        <w:shd w:val="clear" w:color="auto" w:fill="F6C5AC" w:themeFill="accent2" w:themeFillTint="66"/>
      </w:tcPr>
    </w:tblStylePr>
    <w:tblStylePr w:type="lastRow">
      <w:rPr>
        <w:b/>
        <w:bCs/>
        <w:color w:val="000000" w:themeColor="text1"/>
      </w:rPr>
      <w:tblPr/>
      <w:tcPr>
        <w:shd w:val="clear" w:color="auto" w:fill="F6C5AC" w:themeFill="accent2" w:themeFillTint="66"/>
      </w:tcPr>
    </w:tblStylePr>
    <w:tblStylePr w:type="firstCol">
      <w:rPr>
        <w:color w:val="FFFFFF" w:themeColor="background1"/>
      </w:rPr>
      <w:tblPr/>
      <w:tcPr>
        <w:shd w:val="clear" w:color="auto" w:fill="BF4E14" w:themeFill="accent2" w:themeFillShade="BF"/>
      </w:tcPr>
    </w:tblStylePr>
    <w:tblStylePr w:type="lastCol">
      <w:rPr>
        <w:color w:val="FFFFFF" w:themeColor="background1"/>
      </w:rPr>
      <w:tblPr/>
      <w:tcPr>
        <w:shd w:val="clear" w:color="auto" w:fill="BF4E14" w:themeFill="accent2" w:themeFillShade="BF"/>
      </w:tc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Colou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F0C7" w:themeFill="accent3" w:themeFillTint="33"/>
    </w:tcPr>
    <w:tblStylePr w:type="firstRow">
      <w:rPr>
        <w:b/>
        <w:bCs/>
      </w:rPr>
      <w:tblPr/>
      <w:tcPr>
        <w:shd w:val="clear" w:color="auto" w:fill="84E290" w:themeFill="accent3" w:themeFillTint="66"/>
      </w:tcPr>
    </w:tblStylePr>
    <w:tblStylePr w:type="lastRow">
      <w:rPr>
        <w:b/>
        <w:bCs/>
        <w:color w:val="000000" w:themeColor="text1"/>
      </w:rPr>
      <w:tblPr/>
      <w:tcPr>
        <w:shd w:val="clear" w:color="auto" w:fill="84E290" w:themeFill="accent3" w:themeFillTint="66"/>
      </w:tcPr>
    </w:tblStylePr>
    <w:tblStylePr w:type="firstCol">
      <w:rPr>
        <w:color w:val="FFFFFF" w:themeColor="background1"/>
      </w:rPr>
      <w:tblPr/>
      <w:tcPr>
        <w:shd w:val="clear" w:color="auto" w:fill="124F1A" w:themeFill="accent3" w:themeFillShade="BF"/>
      </w:tcPr>
    </w:tblStylePr>
    <w:tblStylePr w:type="lastCol">
      <w:rPr>
        <w:color w:val="FFFFFF" w:themeColor="background1"/>
      </w:rPr>
      <w:tblPr/>
      <w:tcPr>
        <w:shd w:val="clear" w:color="auto" w:fill="124F1A" w:themeFill="accent3" w:themeFillShade="BF"/>
      </w:tc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Colou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AEDFB" w:themeFill="accent4" w:themeFillTint="33"/>
    </w:tcPr>
    <w:tblStylePr w:type="firstRow">
      <w:rPr>
        <w:b/>
        <w:bCs/>
      </w:rPr>
      <w:tblPr/>
      <w:tcPr>
        <w:shd w:val="clear" w:color="auto" w:fill="95DCF7" w:themeFill="accent4" w:themeFillTint="66"/>
      </w:tcPr>
    </w:tblStylePr>
    <w:tblStylePr w:type="lastRow">
      <w:rPr>
        <w:b/>
        <w:bCs/>
        <w:color w:val="000000" w:themeColor="text1"/>
      </w:rPr>
      <w:tblPr/>
      <w:tcPr>
        <w:shd w:val="clear" w:color="auto" w:fill="95DCF7" w:themeFill="accent4" w:themeFillTint="66"/>
      </w:tcPr>
    </w:tblStylePr>
    <w:tblStylePr w:type="firstCol">
      <w:rPr>
        <w:color w:val="FFFFFF" w:themeColor="background1"/>
      </w:rPr>
      <w:tblPr/>
      <w:tcPr>
        <w:shd w:val="clear" w:color="auto" w:fill="0B769F" w:themeFill="accent4" w:themeFillShade="BF"/>
      </w:tcPr>
    </w:tblStylePr>
    <w:tblStylePr w:type="lastCol">
      <w:rPr>
        <w:color w:val="FFFFFF" w:themeColor="background1"/>
      </w:rPr>
      <w:tblPr/>
      <w:tcPr>
        <w:shd w:val="clear" w:color="auto" w:fill="0B769F" w:themeFill="accent4" w:themeFillShade="BF"/>
      </w:tc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Colou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CEED" w:themeFill="accent5" w:themeFillTint="33"/>
    </w:tcPr>
    <w:tblStylePr w:type="firstRow">
      <w:rPr>
        <w:b/>
        <w:bCs/>
      </w:rPr>
      <w:tblPr/>
      <w:tcPr>
        <w:shd w:val="clear" w:color="auto" w:fill="E59EDC" w:themeFill="accent5" w:themeFillTint="66"/>
      </w:tcPr>
    </w:tblStylePr>
    <w:tblStylePr w:type="lastRow">
      <w:rPr>
        <w:b/>
        <w:bCs/>
        <w:color w:val="000000" w:themeColor="text1"/>
      </w:rPr>
      <w:tblPr/>
      <w:tcPr>
        <w:shd w:val="clear" w:color="auto" w:fill="E59EDC" w:themeFill="accent5" w:themeFillTint="66"/>
      </w:tcPr>
    </w:tblStylePr>
    <w:tblStylePr w:type="firstCol">
      <w:rPr>
        <w:color w:val="FFFFFF" w:themeColor="background1"/>
      </w:rPr>
      <w:tblPr/>
      <w:tcPr>
        <w:shd w:val="clear" w:color="auto" w:fill="77206D" w:themeFill="accent5" w:themeFillShade="BF"/>
      </w:tcPr>
    </w:tblStylePr>
    <w:tblStylePr w:type="lastCol">
      <w:rPr>
        <w:color w:val="FFFFFF" w:themeColor="background1"/>
      </w:rPr>
      <w:tblPr/>
      <w:tcPr>
        <w:shd w:val="clear" w:color="auto" w:fill="77206D" w:themeFill="accent5" w:themeFillShade="BF"/>
      </w:tc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Colou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9F2D0" w:themeFill="accent6" w:themeFillTint="33"/>
    </w:tcPr>
    <w:tblStylePr w:type="firstRow">
      <w:rPr>
        <w:b/>
        <w:bCs/>
      </w:rPr>
      <w:tblPr/>
      <w:tcPr>
        <w:shd w:val="clear" w:color="auto" w:fill="B3E5A1" w:themeFill="accent6" w:themeFillTint="66"/>
      </w:tcPr>
    </w:tblStylePr>
    <w:tblStylePr w:type="lastRow">
      <w:rPr>
        <w:b/>
        <w:bCs/>
        <w:color w:val="000000" w:themeColor="text1"/>
      </w:rPr>
      <w:tblPr/>
      <w:tcPr>
        <w:shd w:val="clear" w:color="auto" w:fill="B3E5A1" w:themeFill="accent6" w:themeFillTint="66"/>
      </w:tcPr>
    </w:tblStylePr>
    <w:tblStylePr w:type="firstCol">
      <w:rPr>
        <w:color w:val="FFFFFF" w:themeColor="background1"/>
      </w:rPr>
      <w:tblPr/>
      <w:tcPr>
        <w:shd w:val="clear" w:color="auto" w:fill="3A7C22" w:themeFill="accent6" w:themeFillShade="BF"/>
      </w:tcPr>
    </w:tblStylePr>
    <w:tblStylePr w:type="lastCol">
      <w:rPr>
        <w:color w:val="FFFFFF" w:themeColor="background1"/>
      </w:rPr>
      <w:tblPr/>
      <w:tcPr>
        <w:shd w:val="clear" w:color="auto" w:fill="3A7C22" w:themeFill="accent6" w:themeFillShade="BF"/>
      </w:tc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character" w:customStyle="1" w:styleId="NoSpacingChar">
    <w:name w:val="No Spacing Char"/>
    <w:basedOn w:val="DefaultParagraphFont"/>
    <w:link w:val="NoSpacing"/>
    <w:uiPriority w:val="1"/>
    <w:rsid w:val="00641096"/>
  </w:style>
  <w:style w:type="paragraph" w:customStyle="1" w:styleId="PersonalName">
    <w:name w:val="Personal Name"/>
    <w:basedOn w:val="Title"/>
    <w:rsid w:val="00641096"/>
    <w:rPr>
      <w:b/>
      <w:caps/>
      <w:color w:val="000000"/>
      <w:sz w:val="28"/>
      <w:szCs w:val="28"/>
    </w:rPr>
  </w:style>
  <w:style w:type="table" w:styleId="GridTable7ColourfulAccent6">
    <w:name w:val="Grid Table 7 Colorful Accent 6"/>
    <w:basedOn w:val="TableNormal"/>
    <w:uiPriority w:val="52"/>
    <w:rsid w:val="008F16EB"/>
    <w:pPr>
      <w:spacing w:after="0" w:line="240" w:lineRule="auto"/>
    </w:pPr>
    <w:rPr>
      <w:color w:val="3A7C22" w:themeColor="accent6" w:themeShade="BF"/>
    </w:rPr>
    <w:tblPr>
      <w:tblStyleRowBandSize w:val="1"/>
      <w:tblStyleColBandSize w:val="1"/>
      <w:tblBorders>
        <w:top w:val="single" w:sz="4" w:space="0" w:color="8DD873" w:themeColor="accent6" w:themeTint="99"/>
        <w:left w:val="single" w:sz="4" w:space="0" w:color="8DD873" w:themeColor="accent6" w:themeTint="99"/>
        <w:bottom w:val="single" w:sz="4" w:space="0" w:color="8DD873" w:themeColor="accent6" w:themeTint="99"/>
        <w:right w:val="single" w:sz="4" w:space="0" w:color="8DD873" w:themeColor="accent6" w:themeTint="99"/>
        <w:insideH w:val="single" w:sz="4" w:space="0" w:color="8DD873" w:themeColor="accent6" w:themeTint="99"/>
        <w:insideV w:val="single" w:sz="4" w:space="0" w:color="8DD873"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9F2D0" w:themeFill="accent6" w:themeFillTint="33"/>
      </w:tcPr>
    </w:tblStylePr>
    <w:tblStylePr w:type="band1Horz">
      <w:tblPr/>
      <w:tcPr>
        <w:shd w:val="clear" w:color="auto" w:fill="D9F2D0" w:themeFill="accent6" w:themeFillTint="33"/>
      </w:tcPr>
    </w:tblStylePr>
    <w:tblStylePr w:type="neCell">
      <w:tblPr/>
      <w:tcPr>
        <w:tcBorders>
          <w:bottom w:val="single" w:sz="4" w:space="0" w:color="8DD873" w:themeColor="accent6" w:themeTint="99"/>
        </w:tcBorders>
      </w:tcPr>
    </w:tblStylePr>
    <w:tblStylePr w:type="nwCell">
      <w:tblPr/>
      <w:tcPr>
        <w:tcBorders>
          <w:bottom w:val="single" w:sz="4" w:space="0" w:color="8DD873" w:themeColor="accent6" w:themeTint="99"/>
        </w:tcBorders>
      </w:tcPr>
    </w:tblStylePr>
    <w:tblStylePr w:type="seCell">
      <w:tblPr/>
      <w:tcPr>
        <w:tcBorders>
          <w:top w:val="single" w:sz="4" w:space="0" w:color="8DD873" w:themeColor="accent6" w:themeTint="99"/>
        </w:tcBorders>
      </w:tcPr>
    </w:tblStylePr>
    <w:tblStylePr w:type="swCell">
      <w:tblPr/>
      <w:tcPr>
        <w:tcBorders>
          <w:top w:val="single" w:sz="4" w:space="0" w:color="8DD873" w:themeColor="accent6" w:themeTint="99"/>
        </w:tcBorders>
      </w:tcPr>
    </w:tblStylePr>
  </w:style>
  <w:style w:type="table" w:styleId="GridTable1Light">
    <w:name w:val="Grid Table 1 Light"/>
    <w:basedOn w:val="TableNormal"/>
    <w:uiPriority w:val="99"/>
    <w:rsid w:val="008F16EB"/>
    <w:pPr>
      <w:spacing w:after="0" w:line="240" w:lineRule="auto"/>
    </w:p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styleId="ListTable6Colourful">
    <w:name w:val="List Table 6 Colorful"/>
    <w:basedOn w:val="TableNormal"/>
    <w:uiPriority w:val="51"/>
    <w:rsid w:val="008F16EB"/>
    <w:pPr>
      <w:spacing w:after="0" w:line="240" w:lineRule="auto"/>
    </w:pPr>
    <w:rPr>
      <w:color w:val="000000" w:themeColor="text1"/>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PlainTable2">
    <w:name w:val="Plain Table 2"/>
    <w:basedOn w:val="TableNormal"/>
    <w:uiPriority w:val="99"/>
    <w:rsid w:val="008F16EB"/>
    <w:pPr>
      <w:spacing w:after="0" w:line="240" w:lineRule="auto"/>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PlainTable3">
    <w:name w:val="Plain Table 3"/>
    <w:basedOn w:val="TableNormal"/>
    <w:uiPriority w:val="99"/>
    <w:rsid w:val="008F16EB"/>
    <w:pPr>
      <w:spacing w:after="0" w:line="240" w:lineRule="auto"/>
    </w:pPr>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PlainTable1">
    <w:name w:val="Plain Table 1"/>
    <w:basedOn w:val="TableNormal"/>
    <w:uiPriority w:val="99"/>
    <w:rsid w:val="008F16EB"/>
    <w:pPr>
      <w:spacing w:after="0" w:line="240" w:lineRule="auto"/>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customStyle="1" w:styleId="Noah">
    <w:name w:val="Noah"/>
    <w:basedOn w:val="TableNormal"/>
    <w:uiPriority w:val="99"/>
    <w:rsid w:val="008F16E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blStylePr w:type="firstRow">
      <w:rPr>
        <w:color w:val="auto"/>
      </w:rPr>
      <w:tblPr/>
      <w:tcPr>
        <w:shd w:val="clear" w:color="auto" w:fill="E8E8E8" w:themeFill="background2"/>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 Id="rId8" Type="http://schemas.openxmlformats.org/officeDocument/2006/relationships/image" Target="media/image1.jpg"/><Relationship Id="rId9" Type="http://schemas.openxmlformats.org/officeDocument/2006/relationships/hyperlink" Target="https://iheartsapphfic.com/2026/10/30/october-30-edition-8-friday-freebies-top-sapphic-books-kayla-gornick-and-more/" TargetMode="External"/><Relationship Id="rId10" Type="http://schemas.openxmlformats.org/officeDocument/2006/relationships/hyperlink" Target="https://iheartsapphfic.com/2026/10/26/2026-i-heart-sapphfic-reading-challenge-week-thirty-nine-2-books-on-sale/" TargetMode="External"/><Relationship Id="rId11" Type="http://schemas.openxmlformats.org/officeDocument/2006/relationships/hyperlink" Target="https://iheartsapphfic.com/2026/10/27/october-27-edition-holiday-romance-fake-relationship-toaster-oven-and-more/" TargetMode="External"/><Relationship Id="rId12" Type="http://schemas.openxmlformats.org/officeDocument/2006/relationships/hyperlink" Target="https://iheartsapphfic.com/2026/10/28/best-sapphic-book-with-a-dog-on-the-cover/" TargetMode="External"/><Relationship Id="rId13" Type="http://schemas.openxmlformats.org/officeDocument/2006/relationships/hyperlink" Target="https://iheartsapphfic.com/2026/10/29/vote-for-best-sapphic-monster-romance-2/" TargetMode="External"/><Relationship Id="rId14" Type="http://schemas.openxmlformats.org/officeDocument/2006/relationships/hyperlink" Target="https://www.lgbtqnation.com/2026/10/red-state-democrat-praised-for-excellent-response-to-trans-rights-question-god-bless-this-man/"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http://schemas.openxmlformats.org/officeDocument/2006/relationships/officeDocument" TargetMode="External"/></Relationships>
</file>

<file path=word/theme/theme1.xml><?xml version="1.0" encoding="utf-8"?>
<a:theme xmlns:a="http://schemas.openxmlformats.org/drawingml/2006/main" name="Crop">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Crop">
      <a:majorFont>
        <a:latin typeface="Franklin Gothic Book" panose="020B0503020102020204"/>
        <a:ea typeface=""/>
        <a:cs typeface=""/>
      </a:majorFont>
      <a:minorFont>
        <a:latin typeface="Franklin Gothic Book" panose="020B0503020102020204"/>
        <a:ea typeface=""/>
        <a:cs typeface=""/>
      </a:minorFont>
    </a:fontScheme>
    <a:fmtScheme name="Crop">
      <a:fillStyleLst>
        <a:solidFill>
          <a:schemeClr val="phClr"/>
        </a:solidFill>
        <a:gradFill rotWithShape="1">
          <a:gsLst>
            <a:gs pos="0">
              <a:schemeClr val="phClr">
                <a:tint val="67000"/>
                <a:satMod val="105000"/>
                <a:lumMod val="110000"/>
              </a:schemeClr>
            </a:gs>
            <a:gs pos="50000">
              <a:schemeClr val="phClr">
                <a:tint val="73000"/>
                <a:satMod val="103000"/>
                <a:lumMod val="105000"/>
              </a:schemeClr>
            </a:gs>
            <a:gs pos="100000">
              <a:schemeClr val="phClr">
                <a:tint val="81000"/>
                <a:satMod val="109000"/>
                <a:lumMod val="105000"/>
              </a:schemeClr>
            </a:gs>
          </a:gsLst>
          <a:lin ang="5400000" scaled="0"/>
        </a:gradFill>
        <a:gradFill rotWithShape="1">
          <a:gsLst>
            <a:gs pos="0">
              <a:schemeClr val="phClr">
                <a:tint val="94000"/>
                <a:satMod val="103000"/>
                <a:lumMod val="102000"/>
              </a:schemeClr>
            </a:gs>
            <a:gs pos="50000">
              <a:schemeClr val="phClr">
                <a:shade val="100000"/>
                <a:satMod val="110000"/>
                <a:lumMod val="100000"/>
              </a:schemeClr>
            </a:gs>
            <a:gs pos="100000">
              <a:schemeClr val="phClr">
                <a:shade val="78000"/>
                <a:satMod val="120000"/>
                <a:lumMod val="99000"/>
              </a:schemeClr>
            </a:gs>
          </a:gsLst>
          <a:lin ang="5400000" scaled="0"/>
        </a:gradFill>
      </a:fillStyleLst>
      <a:lnStyleLst>
        <a:ln w="6350" cap="flat" cmpd="sng" algn="in">
          <a:solidFill>
            <a:schemeClr val="phClr"/>
          </a:solidFill>
          <a:prstDash val="solid"/>
        </a:ln>
        <a:ln w="34925" cap="flat" cmpd="sng" algn="in">
          <a:solidFill>
            <a:schemeClr val="phClr"/>
          </a:solidFill>
          <a:prstDash val="solid"/>
        </a:ln>
        <a:ln w="19050" cap="flat" cmpd="sng" algn="in">
          <a:solidFill>
            <a:schemeClr val="phClr"/>
          </a:solidFill>
          <a:prstDash val="solid"/>
        </a:ln>
      </a:lnStyleLst>
      <a:effectStyleLst>
        <a:effectStyle>
          <a:effectLst/>
        </a:effectStyle>
        <a:effectStyle>
          <a:effectLst/>
        </a:effectStyle>
        <a:effectStyle>
          <a:effectLst>
            <a:outerShdw blurRad="57150" dist="19050" dir="5400000" algn="ctr" rotWithShape="0">
              <a:srgbClr val="000000">
                <a:alpha val="35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hade val="98000"/>
                <a:satMod val="150000"/>
                <a:lumMod val="102000"/>
              </a:schemeClr>
            </a:gs>
            <a:gs pos="50000">
              <a:schemeClr val="phClr">
                <a:tint val="98000"/>
                <a:shade val="90000"/>
                <a:satMod val="13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Crop" id="{EC9488ED-E761-4D60-9AC4-764D1FE2C171}" vid="{CE19780C-D67D-4C13-9DE9-A52BC3BA51B4}"/>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template.dotx</Template>
  <TotalTime>1</TotalTime>
  <Pages>1</Pages>
  <Words>0</Words>
  <Characters>0</Characters>
  <Application>Microsoft Office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Joao Soares</dc:creator>
  <cp:keywords/>
  <dc:description>generated by python-docx</dc:description>
  <cp:lastModifiedBy>Joao Soares</cp:lastModifiedBy>
  <cp:revision>2</cp:revision>
  <dcterms:created xsi:type="dcterms:W3CDTF">2025-04-30T15:43:00Z</dcterms:created>
  <dcterms:modified xsi:type="dcterms:W3CDTF">2025-04-30T15:43:00Z</dcterms:modified>
  <cp:category/>
</cp:coreProperties>
</file>