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Board Diversity Disclosures Plunge Across US Companies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Companies mentioning LGBTQ+ directors in board disclosures have become far less common, according to a new Out Leadership report. The sharp fall matters because these filings offer a public measure of visibility, even though they don't show how many LGBTQ+ directors actually serve. A few companies are still adding detail, making the contrast especially striking.</w:t>
      </w:r>
      <w:r/>
    </w:p>
    <w:p>
      <w:pPr>
        <w:pStyle w:val="Heading2"/>
      </w:pPr>
      <w:r>
        <w:t>LGBTQ+ board disclosures have fallen sharply</w:t>
      </w:r>
      <w:r/>
    </w:p>
    <w:p>
      <w:r/>
      <w:r>
        <w:t>The change is stark on paper. Out Leadership counted 1,874 US public companies that mentioned LGBTQ+ people in board diversity disclosures for 2024; its latest report found 270. Among Fortune 500 companies, the figure dropped from 148 to 23. (Gayety; Out Leadership)【2】【3】</w:t>
      </w:r>
      <w:r/>
    </w:p>
    <w:p>
      <w:r/>
      <w:r>
        <w:t>But those numbers count companies, not directors. A company qualified if its proxy or board documents mentioned LGBTQ+ directors, even to say there weren't any, so the decline signals reduced disclosure rather than a confirmed exodus from boardrooms. (Out Leadership)【3】</w:t>
      </w:r>
      <w:r/>
    </w:p>
    <w:p>
      <w:pPr>
        <w:pStyle w:val="Heading2"/>
      </w:pPr>
      <w:r>
        <w:t>Why companies are changing their proxy language</w:t>
      </w:r>
      <w:r/>
    </w:p>
    <w:p>
      <w:r/>
      <w:r>
        <w:t>Much of the drop came from Nasdaq-listed companies: the count fell from 1,602 to 206. The shift followed a federal appeals court decision that struck down Nasdaq's board diversity disclosure rules in December 2024, and a subsequent executive order targeting diversity, equity and inclusion programmes. (Gayety; US Securities and Exchange Commission; US Government Publishing Office)【2】【4】【7】</w:t>
      </w:r>
      <w:r/>
    </w:p>
    <w:p>
      <w:r/>
      <w:r>
        <w:t>Out Leadership founder and chief executive Todd Sears has argued that the political campaign against DEI contributed to the retreat, though company filings don't state why firms changed their wording. That's an important distinction: the trend is visible, but its cause can't be pinned down from these figures alone. (Gayety; Out Leadership)【2】【3】</w:t>
      </w:r>
      <w:r/>
    </w:p>
    <w:p>
      <w:pPr>
        <w:pStyle w:val="Heading2"/>
      </w:pPr>
      <w:r>
        <w:t>A wider retreat from board diversity criteria</w:t>
      </w:r>
      <w:r/>
    </w:p>
    <w:p>
      <w:r/>
      <w:r>
        <w:t>LGBTQ+ disclosure isn't the only language disappearing from board documents. Bloomberg Law reported that 61 S&amp;P 100 companies had removed explicit diversity criteria for directors since 2023, suggesting a broader shift in how companies describe board selection. (Bloomberg Law)【5】</w:t>
      </w:r>
      <w:r/>
    </w:p>
    <w:p>
      <w:r/>
      <w:r>
        <w:t>That can leave investors and the public with less information, even when a company's actual board hasn't changed. Disclosure isn't the same as representation, but it does make scrutiny easier. (Out Leadership; Bloomberg Law)【3】【5】</w:t>
      </w:r>
      <w:r/>
    </w:p>
    <w:p>
      <w:pPr>
        <w:pStyle w:val="Heading2"/>
      </w:pPr>
      <w:r>
        <w:t>Some companies are still putting LGBTQ+ representation on record</w:t>
      </w:r>
      <w:r/>
    </w:p>
    <w:p>
      <w:r/>
      <w:r>
        <w:t>The overall decline isn't universal. Colgate-Palmolive retained sexual orientation and gender identity among the backgrounds it considers for board seats, and shareholders rejected a proposal to remove that language by a wide margin. (Gayety)【2】</w:t>
      </w:r>
      <w:r/>
    </w:p>
    <w:p>
      <w:r/>
      <w:r>
        <w:t>There are also examples of companies adding specifics. Jacobs Solutions said two of its directors are LGBTQ+, while Corning introduced an LGBTQIA+ row in its board table, although none of its nominees was marked in that category. (Gayety; Jacobs Solutions proxy statement)【2】【6】</w:t>
      </w:r>
      <w:r/>
    </w:p>
    <w:p>
      <w:pPr>
        <w:pStyle w:val="Heading2"/>
      </w:pPr>
      <w:r>
        <w:t>What investors should look for in proxy statements</w:t>
      </w:r>
      <w:r/>
    </w:p>
    <w:p>
      <w:r/>
      <w:r>
        <w:t>For anyone comparing companies, the practical takeaway is to read the proxy statement rather than assume that silence means a board lacks LGBTQ+ representation. Check whether the company names its criteria, reports director identities, or simply offers general statements about inclusion. (Out Leadership; Jacobs Solutions proxy statement)【3】【6】</w:t>
      </w:r>
      <w:r/>
    </w:p>
    <w:p>
      <w:r/>
      <w:r>
        <w:t>And keep the limits of the data in view. A disclosure count can show whether companies are making representation visible, but it can't by itself establish who serves on every board or why a company changed its wording. (Out Leadership)【3】</w:t>
      </w:r>
      <w:r/>
    </w:p>
    <w:p>
      <w:r/>
      <w:r>
        <w:t>Visibility may be only one measure of progress, but losing it makes accountability harder.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[5]</w:t>
        </w:r>
      </w:hyperlink>
      <w:r>
        <w:t xml:space="preserve">- Paragraph 6: </w:t>
      </w:r>
      <w:hyperlink r:id="rId10">
        <w:r>
          <w:rPr>
            <w:color w:val="0000EE"/>
            <w:u w:val="single"/>
          </w:rPr>
          <w:t>[3]</w:t>
        </w:r>
      </w:hyperlink>
      <w:r>
        <w:t xml:space="preserve">, </w:t>
      </w:r>
      <w:hyperlink r:id="rId13">
        <w:r>
          <w:rPr>
            <w:color w:val="0000EE"/>
            <w:u w:val="single"/>
          </w:rPr>
          <w:t>[5]</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https://gayety.com/outquorum-2026-lgbtq-board-diversity-disclosure-drop</w:t>
        </w:r>
      </w:hyperlink>
      <w:r>
        <w:t xml:space="preserve"> - Please view link - unable to able to access data</w:t>
      </w:r>
      <w:r/>
    </w:p>
    <w:p>
      <w:pPr>
        <w:pStyle w:val="ListNumber"/>
        <w:spacing w:line="240" w:lineRule="auto"/>
        <w:ind w:left="720"/>
      </w:pPr>
      <w:r/>
      <w:hyperlink r:id="rId9">
        <w:r>
          <w:rPr>
            <w:color w:val="0000EE"/>
            <w:u w:val="single"/>
          </w:rPr>
          <w:t>https://gayety.com/outquorum-2026-lgbtq-board-diversity-disclosure-drop</w:t>
        </w:r>
      </w:hyperlink>
      <w:r>
        <w:t xml:space="preserve"> - This Gayety article reports a sharp decline in companies that explicitly mention LGBTQ+ directors in board-diversity disclosures. Drawing on Out Leadership’s OutQUORUM 2026 report, it compares 1,874 US public companies in 2024 with 270 this year, including a decline among Fortune 500 companies from 148 to 23. It explains that the figures count companies’ disclosures, not LGBTQ+ directors or departures, and notes that Nasdaq-listed companies accounted for most of the decrease. The article discusses the effects of changing political and regulatory conditions, quotes Out Leadership CEO Todd Sears, and describes related developments involving Colgate-Palmolive, Corning and Jacobs Solutions.</w:t>
      </w:r>
      <w:r/>
    </w:p>
    <w:p>
      <w:pPr>
        <w:pStyle w:val="ListNumber"/>
        <w:spacing w:line="240" w:lineRule="auto"/>
        <w:ind w:left="720"/>
      </w:pPr>
      <w:r/>
      <w:hyperlink r:id="rId10">
        <w:r>
          <w:rPr>
            <w:color w:val="0000EE"/>
            <w:u w:val="single"/>
          </w:rPr>
          <w:t>https://outleadership.com/developing-talent/outquorum/</w:t>
        </w:r>
      </w:hyperlink>
      <w:r>
        <w:t xml:space="preserve"> - Out Leadership’s OutQUORUM page describes the organisation’s work to improve LGBTQ+ representation on corporate boards. It explains that earlier Visibility Counts research mapped proxy statements from Fortune 1000 and Nasdaq companies to identify whether LGBTQ+ identity was included in board-diversity definitions. The page presents OutQUORUM as a business-led initiative and explains its BoardFit programme, which prepares LGBTQ+ candidates for board service and supports board readiness. It also gives background on the programme’s purpose and the organisation’s approach to advancing LGBTQ+ leadership. This source provides context for the report discussed in the article, although the page itself does not reproduce the 2026 report’s headline disclosure counts.</w:t>
      </w:r>
      <w:r/>
    </w:p>
    <w:p>
      <w:pPr>
        <w:pStyle w:val="ListNumber"/>
        <w:spacing w:line="240" w:lineRule="auto"/>
        <w:ind w:left="720"/>
      </w:pPr>
      <w:r/>
      <w:hyperlink r:id="rId11">
        <w:r>
          <w:rPr>
            <w:color w:val="0000EE"/>
            <w:u w:val="single"/>
          </w:rPr>
          <w:t>https://www.sec.gov/rule-release/34-102281</w:t>
        </w:r>
      </w:hyperlink>
      <w:r>
        <w:t xml:space="preserve"> - This Securities and Exchange Commission regulatory notice concerns Nasdaq’s proposed repeal of its board-diversity listing requirements. The SEC page identifies the filing as a regulatory release and records its issue date as 24 January 2025. It is an official source for the regulatory step concerning Nasdaq’s diversity rules, which the Gayety article identifies as part of the context for the sharp drop in LGBTQ+ board disclosures. The notice is useful for checking the agency’s action and date directly, rather than relying only on secondary reporting. It does not establish why companies changed their proxy language or prove that the regulatory development caused the disclosure decline.</w:t>
      </w:r>
      <w:r/>
    </w:p>
    <w:p>
      <w:pPr>
        <w:pStyle w:val="ListNumber"/>
        <w:spacing w:line="240" w:lineRule="auto"/>
        <w:ind w:left="720"/>
      </w:pPr>
      <w:r/>
      <w:hyperlink r:id="rId13">
        <w:r>
          <w:rPr>
            <w:color w:val="0000EE"/>
            <w:u w:val="single"/>
          </w:rPr>
          <w:t>https://news.bloomberglaw.com/us-law-week/most-s-p-100-companies-have-scrapped-board-diversity-criteria</w:t>
        </w:r>
      </w:hyperlink>
      <w:r>
        <w:t xml:space="preserve"> - Bloomberg Law reports that 61 companies in the S&amp;P 100 had removed explicit diversity criteria for selecting future board members since 2023. Based on an ESGAUGE analysis of company filings and governance documents, the article describes a broad retreat from formal diversity language among major US companies. It places the changes in the wider shift away from diversity, equity and inclusion commitments and identifies companies that had removed provisions. This supports the Gayety article’s point that board-diversity language is fading beyond LGBTQ+ disclosures. The Bloomberg report concerns director-selection criteria across the S&amp;P 100, so its measurement differs from Out Leadership’s count of companies mentioning LGBTQ+ directors.</w:t>
      </w:r>
      <w:r/>
    </w:p>
    <w:p>
      <w:pPr>
        <w:pStyle w:val="ListNumber"/>
        <w:spacing w:line="240" w:lineRule="auto"/>
        <w:ind w:left="720"/>
      </w:pPr>
      <w:r/>
      <w:hyperlink r:id="rId14">
        <w:r>
          <w:rPr>
            <w:color w:val="0000EE"/>
            <w:u w:val="single"/>
          </w:rPr>
          <w:t>https://materials.proxyvote.com/Approved/46982L/20251203/NPS_622460/INDEX.HTML?page=30</w:t>
        </w:r>
      </w:hyperlink>
      <w:r>
        <w:t xml:space="preserve"> - This page from Jacobs Solutions’ 2026 proxy materials presents a board snapshot and states that two directors are LGBTQ+. The disclosure appears alongside other information about the board, including director tenure, average age and governance practices. It is a primary company source for the specific statement reported by Gayety and allows readers to inspect the company’s own proxy language rather than relying on a paraphrase. The proxy page also gives context for the company’s board composition and governance presentation. As a single company filing, it does not establish how common LGBTQ+ disclosures are across US companies or independently confirm the overall figures in Out Leadership’s report.</w:t>
      </w:r>
      <w:r/>
    </w:p>
    <w:p>
      <w:pPr>
        <w:pStyle w:val="ListNumber"/>
        <w:spacing w:line="240" w:lineRule="auto"/>
        <w:ind w:left="720"/>
      </w:pPr>
      <w:r/>
      <w:hyperlink r:id="rId12">
        <w:r>
          <w:rPr>
            <w:color w:val="0000EE"/>
            <w:u w:val="single"/>
          </w:rPr>
          <w:t>https://www.govinfo.gov/content/pkg/DCPD-202500158/html/DCPD-202500158.htm</w:t>
        </w:r>
      </w:hyperlink>
      <w:r>
        <w:t xml:space="preserve"> - This official Government Publishing Office record contains a January 2025 presidential executive order addressing diversity, equity and inclusion. Among its provisions, the order directs the Attorney General to prepare recommendations concerning enforcement of federal civil-rights laws and other measures intended to encourage the private sector to end what the order describes as illegal discrimination and preferences, including DEI. The document supports the article’s account of the administration’s actions and the policy environment companies were navigating. It does not show that the order directly caused any particular company to change its board disclosures; the article distinguishes its interpretation of possible influence from explanations stated in corporate filings.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outquorum-2026-lgbtq-board-diversity-disclosure-drop" TargetMode="External"/><Relationship Id="rId10" Type="http://schemas.openxmlformats.org/officeDocument/2006/relationships/hyperlink" Target="https://outleadership.com/developing-talent/outquorum/" TargetMode="External"/><Relationship Id="rId11" Type="http://schemas.openxmlformats.org/officeDocument/2006/relationships/hyperlink" Target="https://www.sec.gov/rule-release/34-102281" TargetMode="External"/><Relationship Id="rId12" Type="http://schemas.openxmlformats.org/officeDocument/2006/relationships/hyperlink" Target="https://www.govinfo.gov/content/pkg/DCPD-202500158/html/DCPD-202500158.htm" TargetMode="External"/><Relationship Id="rId13" Type="http://schemas.openxmlformats.org/officeDocument/2006/relationships/hyperlink" Target="https://news.bloomberglaw.com/us-law-week/most-s-p-100-companies-have-scrapped-board-diversity-criteria" TargetMode="External"/><Relationship Id="rId14" Type="http://schemas.openxmlformats.org/officeDocument/2006/relationships/hyperlink" Target="https://materials.proxyvote.com/Approved/46982L/20251203/NPS_622460/INDEX.HTML?page=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