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Texas Senate race shows how faith shapes anti-trans attack ads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Voters in Texas and beyond are seeing transgender-focused political advertising collide with questions of Christian identity, religious freedom and electoral strategy. The campaign against Democrat James Talarico has become a vivid example, raising a wider question: can faith-based candidates defend LGBTQ people without being pushed into politically safer, but more complicated, territory?</w:t>
      </w:r>
      <w:r/>
    </w:p>
    <w:p>
      <w:pPr>
        <w:pStyle w:val="Heading2"/>
      </w:pPr>
      <w:r>
        <w:t>Essential Takeaways</w:t>
      </w:r>
      <w:r/>
      <w:r/>
    </w:p>
    <w:p>
      <w:pPr>
        <w:pStyle w:val="ListBullet"/>
        <w:spacing w:line="240" w:lineRule="auto"/>
        <w:ind w:left="720"/>
      </w:pPr>
      <w:r/>
      <w:r>
        <w:rPr>
          <w:b/>
        </w:rPr>
        <w:t>James Talarico is under sustained attack:</w:t>
      </w:r>
      <w:r>
        <w:t xml:space="preserve"> Republican advertisements have focused on his Christian faith and past comments about God.</w:t>
      </w:r>
      <w:r/>
    </w:p>
    <w:p>
      <w:pPr>
        <w:pStyle w:val="ListBullet"/>
        <w:spacing w:line="240" w:lineRule="auto"/>
        <w:ind w:left="720"/>
      </w:pPr>
      <w:r/>
      <w:r>
        <w:rPr>
          <w:b/>
        </w:rPr>
        <w:t>The campaign is part of a broader trend:</w:t>
      </w:r>
      <w:r>
        <w:t xml:space="preserve"> Transgender issues have become a major theme in Republican advertising this election cycle.</w:t>
      </w:r>
      <w:r/>
    </w:p>
    <w:p>
      <w:pPr>
        <w:pStyle w:val="ListBullet"/>
        <w:spacing w:line="240" w:lineRule="auto"/>
        <w:ind w:left="720"/>
      </w:pPr>
      <w:r/>
      <w:r>
        <w:rPr>
          <w:b/>
        </w:rPr>
        <w:t>Mainline churches differ from evangelical politics:</w:t>
      </w:r>
      <w:r>
        <w:t xml:space="preserve"> Many Protestant denominations have moved towards LGBTQ inclusion, while conservative religious movements remain strongly opposed.</w:t>
      </w:r>
      <w:r/>
    </w:p>
    <w:p>
      <w:pPr>
        <w:pStyle w:val="ListBullet"/>
        <w:spacing w:line="240" w:lineRule="auto"/>
        <w:ind w:left="720"/>
      </w:pPr>
      <w:r/>
      <w:r>
        <w:rPr>
          <w:b/>
        </w:rPr>
        <w:t>Some Democrats are adjusting their message:</w:t>
      </w:r>
      <w:r>
        <w:t xml:space="preserve"> Candidates in Iowa, Kansas and Texas have offered more cautious positions on transgender rights and sport.</w:t>
      </w:r>
      <w:r/>
    </w:p>
    <w:p>
      <w:pPr>
        <w:pStyle w:val="ListBullet"/>
        <w:spacing w:line="240" w:lineRule="auto"/>
        <w:ind w:left="720"/>
      </w:pPr>
      <w:r/>
      <w:r>
        <w:rPr>
          <w:b/>
        </w:rPr>
        <w:t>Advocates fear a political trade-off:</w:t>
      </w:r>
      <w:r>
        <w:t xml:space="preserve"> Campaign pragmatism may leave transgender voters feeling sidelined or betrayed.</w:t>
      </w:r>
      <w:r/>
      <w:r/>
    </w:p>
    <w:p>
      <w:pPr>
        <w:pStyle w:val="Heading2"/>
      </w:pPr>
      <w:r>
        <w:t>Why James Talarico has become a political target</w:t>
      </w:r>
      <w:r/>
    </w:p>
    <w:p>
      <w:r/>
      <w:r>
        <w:t>James Talarico's campaign has been pulled into an unusually personal argument about theology. The Texas Democrat, a Presbyterian seminarian, has faced Republican advertising that highlights his description of God as "nonbinary", presenting it as evidence of supposedly radical beliefs. According to Axios, his candidacy has become part of a wider effort to test whether religious Democrats can turn faith into a political asset rather than a vulnerability.</w:t>
      </w:r>
      <w:r/>
    </w:p>
    <w:p>
      <w:r/>
      <w:r>
        <w:t>The ads have also used synthetic imagery and sharp religious language, giving the campaign a particularly theatrical edge. It isn't just a dispute over policy anymore. Talarico's opponents are questioning whether he belongs inside the Christian tradition he invokes, which is a much more intimate form of political attack. The Daily Beast reported that Republican candidate Ken Paxton has struggled to turn the contest into a straightforward demonstration of conservative strength, making culture-war messaging an especially useful fallback.</w:t>
      </w:r>
      <w:r/>
    </w:p>
    <w:p>
      <w:r/>
      <w:r>
        <w:t>Talarico has since described his earlier comment as provocative rather than theologically controversial. That distinction may satisfy a church historian, but campaign advertising rarely rewards nuance. A complicated theological point can be made to look very simple when it's paired with ominous music, bold captions and a familiar political scare line.</w:t>
      </w:r>
      <w:r/>
    </w:p>
    <w:p>
      <w:pPr>
        <w:pStyle w:val="Heading2"/>
      </w:pPr>
      <w:r>
        <w:t>Transgender issues are dominating the campaign playbook</w:t>
      </w:r>
      <w:r/>
    </w:p>
    <w:p>
      <w:r/>
      <w:r>
        <w:t>The Texas race reflects a much larger advertising shift. The Associated Press reported that roughly $183 million has been committed to advertisements focusing on transgender issues, a striking sum for a population that remains small and politically vulnerable. The approach is clear: turn a complex discussion about healthcare, sport, identity and civil rights into a test of whether candidates are "normal" enough for mainstream voters.</w:t>
      </w:r>
      <w:r/>
    </w:p>
    <w:p>
      <w:r/>
      <w:r>
        <w:t>That strategy is being used far beyond Texas. Republicans have attacked Democratic candidates who are pastors or seminarians by linking them to LGBTQ-affirming churches and policies. Axios has described a growing focus on the religious left, particularly candidates whose denominations are more welcoming to LGBTQ people than conservative evangelical churches.</w:t>
      </w:r>
      <w:r/>
    </w:p>
    <w:p>
      <w:r/>
      <w:r>
        <w:t>Elon Musk has added another layer by funding and promoting anti-transgender material, according to reporting from Axios. His involvement matters because social media can make a campaign message feel omnipresent, even when it is aimed at a relatively narrow slice of voters. A post shared by a powerful platform owner can travel faster, and with less context, than a carefully argued campaign statement.</w:t>
      </w:r>
      <w:r/>
    </w:p>
    <w:p>
      <w:pPr>
        <w:pStyle w:val="Heading2"/>
      </w:pPr>
      <w:r>
        <w:t>Mainline Christians and evangelical voters are speaking different languages</w:t>
      </w:r>
      <w:r/>
    </w:p>
    <w:p>
      <w:r/>
      <w:r>
        <w:t>The religious divide behind these attacks has deep roots. Mainline Protestant denominations, including the Presbyterian Church (U.S.A.) and the United Methodist Church, have spent decades debating LGBTQ inclusion. Many now support protections for LGBTQ people and permit forms of ministry that conservative churches reject.</w:t>
      </w:r>
      <w:r/>
    </w:p>
    <w:p>
      <w:r/>
      <w:r>
        <w:t>Evangelical political culture, meanwhile, has often treated transgender rights as a challenge to traditional ideas about sex, family and divine order. Historian Kristin Kobes Du Mez told Religion News Service that Republicans are gaining political value from this framing because many evangelical voters see trans rights as contrary to their understanding of God.</w:t>
      </w:r>
      <w:r/>
    </w:p>
    <w:p>
      <w:r/>
      <w:r>
        <w:t>That doesn't mean every Christian agrees, or that religious Democrats all speak with one voice. But it does explain why a comment about biblical language can become such an effective campaign weapon. The argument isn't really about one word. It's about who gets to define Christianity in public life.</w:t>
      </w:r>
      <w:r/>
    </w:p>
    <w:p>
      <w:pPr>
        <w:pStyle w:val="Heading2"/>
      </w:pPr>
      <w:r>
        <w:t>Are Democratic candidates softening their positions?</w:t>
      </w:r>
      <w:r/>
    </w:p>
    <w:p>
      <w:r/>
      <w:r>
        <w:t>The pressure is already producing visible changes. In Iowa, Democratic candidates Lindsay James and Sarah Trone Garriott have faced attacks over support for transgender people, gender-affirming care and participation in sport. Their responses have been more cautious than some LGBTQ advocates would like, while Kansas candidate Adam Hamilton has also drawn scrutiny over comments about gender and school sport.</w:t>
      </w:r>
      <w:r/>
    </w:p>
    <w:p>
      <w:r/>
      <w:r>
        <w:t>That tension is familiar in competitive races. Consultants tend to focus on persuadable voters, particularly in states where Republican messaging on transgender issues has proved effective. Candidates may decide that a carefully limited position gives them a better chance of winning, even if it disappoints parts of their coalition.</w:t>
      </w:r>
      <w:r/>
    </w:p>
    <w:p>
      <w:r/>
      <w:r>
        <w:t>The danger is that voters notice the retreat. The Rev. Andi Woodworth, a transgender United Methodist pastor, has argued that a supposedly moderate position can leave trans people without meaningful protection. For someone watching a candidate move away from earlier commitments, the political calculation can feel less like moderation and more like abandonment.</w:t>
      </w:r>
      <w:r/>
    </w:p>
    <w:p>
      <w:pPr>
        <w:pStyle w:val="Heading2"/>
      </w:pPr>
      <w:r>
        <w:t>What the attacks could mean for religious Democrats</w:t>
      </w:r>
      <w:r/>
    </w:p>
    <w:p>
      <w:r/>
      <w:r>
        <w:t>The irony is that the attacks may also give religious progressives a clearer public identity. Talarico and other candidates are being forced to explain how scripture, compassion and civil rights fit together, rather than leaving the conversation entirely to conservative voices.</w:t>
      </w:r>
      <w:r/>
    </w:p>
    <w:p>
      <w:r/>
      <w:r>
        <w:t>There is also evidence that some candidates are trying to hold a more complicated line. Hamilton, for example, has faced criticism over his position on transgender participation in sport but has also spoken against anti-trans bullying and urged people to love their neighbours. That may not satisfy activists, but it shows how difficult it is to compress a developing faith into a campaign slogan.</w:t>
      </w:r>
      <w:r/>
    </w:p>
    <w:p>
      <w:r/>
      <w:r>
        <w:t>For Democrats, the electoral maths remains uncertain. The Atlantic has reported on the importance of Hispanic and Latino voters in Texas, a group whose views are politically diverse and not easily reduced to one cultural issue. A campaign built around transgender attacks may energise conservative Christians, but it could also alienate voters who dislike personal smears or see the messaging as excessive.</w:t>
      </w:r>
      <w:r/>
    </w:p>
    <w:p>
      <w:r/>
      <w:r>
        <w:t>The wider lesson is uncomfortable but important. Transgender people are being treated as a campaign theme, while candidates and consultants debate the safest language. For the people at the centre of the argument, however, the consequences aren't theoretical. They touch healthcare, dignity, safety and whether a church or political party is willing to stand beside them when the cameras are on.</w:t>
      </w:r>
      <w:r/>
    </w:p>
    <w:p>
      <w:r/>
      <w:r>
        <w:t>The next phase of the contest will show whether religious Democrats can answer those attacks without surrendering the principles that brought many of them into public life. It may also reveal whether voters want another culture war, or simply a candidate who can talk about faith without turning a neighbour into a target.</w:t>
      </w:r>
      <w:r/>
    </w:p>
    <w:p>
      <w:r/>
      <w:r>
        <w:t>It's a small political phrase with a very large human argument behind it.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[4]</w:t>
        </w:r>
      </w:hyperlink>
      <w:r>
        <w:t xml:space="preserve">, </w:t>
      </w:r>
      <w:hyperlink r:id="rId11">
        <w:r>
          <w:rPr>
            <w:color w:val="0000EE"/>
            <w:u w:val="single"/>
          </w:rPr>
          <w:t>[3]</w:t>
        </w:r>
      </w:hyperlink>
      <w:r>
        <w:t xml:space="preserve">- Paragraph 2: </w:t>
      </w:r>
      <w:hyperlink r:id="rId11">
        <w:r>
          <w:rPr>
            <w:color w:val="0000EE"/>
            <w:u w:val="single"/>
          </w:rPr>
          <w:t>[3]</w:t>
        </w:r>
      </w:hyperlink>
      <w:r>
        <w:t xml:space="preserve">, </w:t>
      </w:r>
      <w:hyperlink r:id="rId10">
        <w:r>
          <w:rPr>
            <w:color w:val="0000EE"/>
            <w:u w:val="single"/>
          </w:rPr>
          <w:t>[4]</w:t>
        </w:r>
      </w:hyperlink>
      <w:r>
        <w:t xml:space="preserve">- Paragraph 3: </w:t>
      </w:r>
      <w:hyperlink r:id="rId12">
        <w:r>
          <w:rPr>
            <w:color w:val="0000EE"/>
            <w:u w:val="single"/>
          </w:rPr>
          <w:t>[2]</w:t>
        </w:r>
      </w:hyperlink>
      <w:r>
        <w:t xml:space="preserve">, </w:t>
      </w:r>
      <w:hyperlink r:id="rId10">
        <w:r>
          <w:rPr>
            <w:color w:val="0000EE"/>
            <w:u w:val="single"/>
          </w:rPr>
          <w:t>[4]</w:t>
        </w:r>
      </w:hyperlink>
      <w:r>
        <w:t xml:space="preserve">- Paragraph 4: </w:t>
      </w:r>
      <w:hyperlink r:id="rId13">
        <w:r>
          <w:rPr>
            <w:color w:val="0000EE"/>
            <w:u w:val="single"/>
          </w:rPr>
          <w:t>[6]</w:t>
        </w:r>
      </w:hyperlink>
      <w:r>
        <w:t xml:space="preserve">, </w:t>
      </w:r>
      <w:hyperlink r:id="rId14">
        <w:r>
          <w:rPr>
            <w:color w:val="0000EE"/>
            <w:u w:val="single"/>
          </w:rPr>
          <w:t>[7]</w:t>
        </w:r>
      </w:hyperlink>
      <w:r>
        <w:t xml:space="preserve">- Paragraph 5: </w:t>
      </w:r>
      <w:hyperlink r:id="rId14">
        <w:r>
          <w:rPr>
            <w:color w:val="0000EE"/>
            <w:u w:val="single"/>
          </w:rPr>
          <w:t>[7]</w:t>
        </w:r>
      </w:hyperlink>
      <w:r>
        <w:t xml:space="preserve">, </w:t>
      </w:r>
      <w:hyperlink r:id="rId13">
        <w:r>
          <w:rPr>
            <w:color w:val="0000EE"/>
            <w:u w:val="single"/>
          </w:rPr>
          <w:t>[6]</w:t>
        </w:r>
      </w:hyperlink>
      <w:r>
        <w:t xml:space="preserve">- Paragraph 6: </w:t>
      </w:r>
      <w:hyperlink r:id="rId10">
        <w:r>
          <w:rPr>
            <w:color w:val="0000EE"/>
            <w:u w:val="single"/>
          </w:rPr>
          <w:t>[4]</w:t>
        </w:r>
      </w:hyperlink>
      <w:r>
        <w:t xml:space="preserve">, </w:t>
      </w:r>
      <w:hyperlink r:id="rId13">
        <w:r>
          <w:rPr>
            <w:color w:val="0000EE"/>
            <w:u w:val="single"/>
          </w:rPr>
          <w:t>[6]</w:t>
        </w:r>
      </w:hyperlink>
      <w:r>
        <w:t xml:space="preserve">- Paragraph 7: </w:t>
      </w:r>
      <w:hyperlink r:id="rId10">
        <w:r>
          <w:rPr>
            <w:color w:val="0000EE"/>
            <w:u w:val="single"/>
          </w:rPr>
          <w:t>[4]</w:t>
        </w:r>
      </w:hyperlink>
      <w:r>
        <w:t xml:space="preserve">, </w:t>
      </w:r>
      <w:hyperlink r:id="rId13">
        <w:r>
          <w:rPr>
            <w:color w:val="0000EE"/>
            <w:u w:val="single"/>
          </w:rPr>
          <w:t>[6]</w:t>
        </w:r>
      </w:hyperlink>
      <w:r>
        <w:t xml:space="preserve">- Paragraph 8: </w:t>
      </w:r>
      <w:hyperlink r:id="rId10">
        <w:r>
          <w:rPr>
            <w:color w:val="0000EE"/>
            <w:u w:val="single"/>
          </w:rPr>
          <w:t>[4]</w:t>
        </w:r>
      </w:hyperlink>
      <w:r>
        <w:t xml:space="preserve">, </w:t>
      </w:r>
      <w:hyperlink r:id="rId13">
        <w:r>
          <w:rPr>
            <w:color w:val="0000EE"/>
            <w:u w:val="single"/>
          </w:rPr>
          <w:t>[6]</w:t>
        </w:r>
      </w:hyperlink>
      <w:r>
        <w:t xml:space="preserve">- Paragraph 9: </w:t>
      </w:r>
      <w:hyperlink r:id="rId10">
        <w:r>
          <w:rPr>
            <w:color w:val="0000EE"/>
            <w:u w:val="single"/>
          </w:rPr>
          <w:t>[4]</w:t>
        </w:r>
      </w:hyperlink>
      <w:r>
        <w:t xml:space="preserve">, </w:t>
      </w:r>
      <w:hyperlink r:id="rId13">
        <w:r>
          <w:rPr>
            <w:color w:val="0000EE"/>
            <w:u w:val="single"/>
          </w:rPr>
          <w:t>[6]</w:t>
        </w:r>
      </w:hyperlink>
      <w:r>
        <w:t xml:space="preserve">- Paragraph 10: </w:t>
      </w:r>
      <w:hyperlink r:id="rId10">
        <w:r>
          <w:rPr>
            <w:color w:val="0000EE"/>
            <w:u w:val="single"/>
          </w:rPr>
          <w:t>[4]</w:t>
        </w:r>
      </w:hyperlink>
      <w:r>
        <w:t xml:space="preserve">, </w:t>
      </w:r>
      <w:hyperlink r:id="rId13">
        <w:r>
          <w:rPr>
            <w:color w:val="0000EE"/>
            <w:u w:val="single"/>
          </w:rPr>
          <w:t>[6]</w:t>
        </w:r>
      </w:hyperlink>
      <w:r>
        <w:t xml:space="preserve">- Paragraph 11: </w:t>
      </w:r>
      <w:hyperlink r:id="rId15">
        <w:r>
          <w:rPr>
            <w:color w:val="0000EE"/>
            <w:u w:val="single"/>
          </w:rPr>
          <w:t>[5]</w:t>
        </w:r>
      </w:hyperlink>
      <w:r>
        <w:t xml:space="preserve">, </w:t>
      </w:r>
      <w:hyperlink r:id="rId10">
        <w:r>
          <w:rPr>
            <w:color w:val="0000EE"/>
            <w:u w:val="single"/>
          </w:rPr>
          <w:t>[4]</w:t>
        </w:r>
      </w:hyperlink>
      <w:r>
        <w:t xml:space="preserve">- Paragraph 12: </w:t>
      </w:r>
      <w:hyperlink r:id="rId12">
        <w:r>
          <w:rPr>
            <w:color w:val="0000EE"/>
            <w:u w:val="single"/>
          </w:rPr>
          <w:t>[2]</w:t>
        </w:r>
      </w:hyperlink>
      <w:r>
        <w:t xml:space="preserve">, </w:t>
      </w:r>
      <w:hyperlink r:id="rId11">
        <w:r>
          <w:rPr>
            <w:color w:val="0000EE"/>
            <w:u w:val="single"/>
          </w:rPr>
          <w:t>[3]</w:t>
        </w:r>
      </w:hyperlink>
      <w:r>
        <w:t xml:space="preserve">- Paragraph 13: </w:t>
      </w:r>
      <w:hyperlink r:id="rId15">
        <w:r>
          <w:rPr>
            <w:color w:val="0000EE"/>
            <w:u w:val="single"/>
          </w:rPr>
          <w:t>[5]</w:t>
        </w:r>
      </w:hyperlink>
      <w:r>
        <w:t xml:space="preserve">, </w:t>
      </w:r>
      <w:hyperlink r:id="rId10">
        <w:r>
          <w:rPr>
            <w:color w:val="0000EE"/>
            <w:u w:val="single"/>
          </w:rPr>
          <w:t>[4]</w:t>
        </w:r>
      </w:hyperlink>
      <w:r>
        <w:t xml:space="preserve">- Paragraph 14: </w:t>
      </w:r>
      <w:hyperlink r:id="rId13">
        <w:r>
          <w:rPr>
            <w:color w:val="0000EE"/>
            <w:u w:val="single"/>
          </w:rPr>
          <w:t>[6]</w:t>
        </w:r>
      </w:hyperlink>
      <w:r>
        <w:t xml:space="preserve">, </w:t>
      </w:r>
      <w:hyperlink r:id="rId14">
        <w:r>
          <w:rPr>
            <w:color w:val="0000EE"/>
            <w:u w:val="single"/>
          </w:rPr>
          <w:t>[7]</w:t>
        </w:r>
      </w:hyperlink>
      <w:r>
        <w:t xml:space="preserve">- Paragraph 15: </w:t>
      </w:r>
      <w:hyperlink r:id="rId10">
        <w:r>
          <w:rPr>
            <w:color w:val="0000EE"/>
            <w:u w:val="single"/>
          </w:rPr>
          <w:t>[4]</w:t>
        </w:r>
      </w:hyperlink>
      <w:r>
        <w:t xml:space="preserve">, </w:t>
      </w:r>
      <w:hyperlink r:id="rId15">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https://wordandway.org/2026/10/29/republicans-turn-to-transgender-focused-attack-ads-against-democrats-of-faith/</w:t>
        </w:r>
      </w:hyperlink>
      <w:r>
        <w:t xml:space="preserve"> - Please view link - unable to able to access data</w:t>
      </w:r>
      <w:r/>
    </w:p>
    <w:p>
      <w:pPr>
        <w:pStyle w:val="ListNumber"/>
        <w:spacing w:line="240" w:lineRule="auto"/>
        <w:ind w:left="720"/>
      </w:pPr>
      <w:r/>
      <w:hyperlink r:id="rId12">
        <w:r>
          <w:rPr>
            <w:color w:val="0000EE"/>
            <w:u w:val="single"/>
          </w:rPr>
          <w:t>https://www.theatlantic.com/culture/2026/10/james-talarico-vegan-insult/689202/?utm_source=openai</w:t>
        </w:r>
      </w:hyperlink>
      <w:r>
        <w:t xml:space="preserve"> - An article from The Atlantic discusses how Republican opponents of James Talarico, a Texas Senate candidate, have mocked him as a vegan to suggest he is weak and out of touch with Texas values. Talarico denies being vegan and has publicly eaten turkey, but past remarks praised reducing meat consumption. The piece explores how these attacks exploit cultural associations between meat-eating and masculinity, particularly in Texas's barbecue culture.</w:t>
      </w:r>
      <w:r/>
    </w:p>
    <w:p>
      <w:pPr>
        <w:pStyle w:val="ListNumber"/>
        <w:spacing w:line="240" w:lineRule="auto"/>
        <w:ind w:left="720"/>
      </w:pPr>
      <w:r/>
      <w:hyperlink r:id="rId11">
        <w:r>
          <w:rPr>
            <w:color w:val="0000EE"/>
            <w:u w:val="single"/>
          </w:rPr>
          <w:t>https://www.thedailybeast.com/trump-senate-pick-ken-paxton-flails-in-brutal-maga-tv-ambush</w:t>
        </w:r>
      </w:hyperlink>
      <w:r>
        <w:t xml:space="preserve"> - The Daily Beast reports on Texas Attorney General Ken Paxton's struggles during a Newsmax interview, where he faced questions about Republican support for his Democratic opponent, James Talarico. Paxton dismissed corruption claims against him and accused Talarico of avoiding discussions about the candidates' records. The article highlights Paxton's legal controversies and Talarico's bipartisan backing in the traditionally Republican state.</w:t>
      </w:r>
      <w:r/>
    </w:p>
    <w:p>
      <w:pPr>
        <w:pStyle w:val="ListNumber"/>
        <w:spacing w:line="240" w:lineRule="auto"/>
        <w:ind w:left="720"/>
      </w:pPr>
      <w:r/>
      <w:hyperlink r:id="rId10">
        <w:r>
          <w:rPr>
            <w:color w:val="0000EE"/>
            <w:u w:val="single"/>
          </w:rPr>
          <w:t>https://www.axios.com/2026/10/23/democrats-religious-left-texas-kansas-talarico-hamilton</w:t>
        </w:r>
      </w:hyperlink>
      <w:r>
        <w:t xml:space="preserve"> - Axios examines how Democrats in Texas and Kansas are embracing their Christian faith to compete in conservative states. James Talarico and Adam Hamilton are challenging the religious right's influence, with their victories potentially aiding Democratic control of the Senate. The article notes that Talarico's religious identity aims to appeal to Christians alienated by his opponent, though polls show Republican Ken Paxton leading among white evangelical Christians.</w:t>
      </w:r>
      <w:r/>
    </w:p>
    <w:p>
      <w:pPr>
        <w:pStyle w:val="ListNumber"/>
        <w:spacing w:line="240" w:lineRule="auto"/>
        <w:ind w:left="720"/>
      </w:pPr>
      <w:r/>
      <w:hyperlink r:id="rId15">
        <w:r>
          <w:rPr>
            <w:color w:val="0000EE"/>
            <w:u w:val="single"/>
          </w:rPr>
          <w:t>https://www.theatlantic.com/politics/2026/10/hispanic-latino-voters-texas-senate/689125/?utm_source=openai</w:t>
        </w:r>
      </w:hyperlink>
      <w:r>
        <w:t xml:space="preserve"> - The Atlantic explores potential political shifts among Hispanic voters in Texas's Rio Grande Valley ahead of the 2026 midterm elections. Economic hardships, including rising living costs and immigration enforcement, are influencing voter preferences. Democrats aim to capitalize on these issues in competitive congressional races, though the region's political realignment remains uncertain, with some Hispanic voters continuing to support Republicans due to conservative social values and economic aspirations.</w:t>
      </w:r>
      <w:r/>
    </w:p>
    <w:p>
      <w:pPr>
        <w:pStyle w:val="ListNumber"/>
        <w:spacing w:line="240" w:lineRule="auto"/>
        <w:ind w:left="720"/>
      </w:pPr>
      <w:r/>
      <w:hyperlink r:id="rId13">
        <w:r>
          <w:rPr>
            <w:color w:val="0000EE"/>
            <w:u w:val="single"/>
          </w:rPr>
          <w:t>https://apnews.com/article/946cd856245c1776315f144a96a03b82</w:t>
        </w:r>
      </w:hyperlink>
      <w:r>
        <w:t xml:space="preserve"> - The Associated Press reports on Democratic Texas Senate candidate James Talarico's vow to 'take back Texas' as President Donald Trump campaigns to help Republican Ken Paxton retain the state's Senate seat. Talarico criticizes wealthy donors for corrupting politics and worsening the affordability crisis, highlighting billionaire Elon Musk's financial support for efforts to defeat him. The election presents a major test of Trump's influence over Republican voters.</w:t>
      </w:r>
      <w:r/>
    </w:p>
    <w:p>
      <w:pPr>
        <w:pStyle w:val="ListNumber"/>
        <w:spacing w:line="240" w:lineRule="auto"/>
        <w:ind w:left="720"/>
      </w:pPr>
      <w:r/>
      <w:hyperlink r:id="rId14">
        <w:r>
          <w:rPr>
            <w:color w:val="0000EE"/>
            <w:u w:val="single"/>
          </w:rPr>
          <w:t>https://www.axios.com/2026/09/09/musk-pac-trans-senate-ads</w:t>
        </w:r>
      </w:hyperlink>
      <w:r>
        <w:t xml:space="preserve"> - Axios details Elon Musk's America PAC's major anti-transgender advertising effort in the 2026 midterm campaign, targeting Democratic Senate candidates including James Talarico. The ads focus on transgender athletes and gender-transition care, aiming to mobilize Republican voters. This strategy comes as Republicans confront a difficult midterm environment, with voters expressing anger over the Iran war and high prices, and economic concerns dominating public attention.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ordandway.org/2026/10/29/republicans-turn-to-transgender-focused-attack-ads-against-democrats-of-faith/" TargetMode="External"/><Relationship Id="rId10" Type="http://schemas.openxmlformats.org/officeDocument/2006/relationships/hyperlink" Target="https://www.axios.com/2026/10/23/democrats-religious-left-texas-kansas-talarico-hamilton" TargetMode="External"/><Relationship Id="rId11" Type="http://schemas.openxmlformats.org/officeDocument/2006/relationships/hyperlink" Target="https://www.thedailybeast.com/trump-senate-pick-ken-paxton-flails-in-brutal-maga-tv-ambush" TargetMode="External"/><Relationship Id="rId12" Type="http://schemas.openxmlformats.org/officeDocument/2006/relationships/hyperlink" Target="https://www.theatlantic.com/culture/2026/10/james-talarico-vegan-insult/689202/?utm_source=openai" TargetMode="External"/><Relationship Id="rId13" Type="http://schemas.openxmlformats.org/officeDocument/2006/relationships/hyperlink" Target="https://apnews.com/article/946cd856245c1776315f144a96a03b82" TargetMode="External"/><Relationship Id="rId14" Type="http://schemas.openxmlformats.org/officeDocument/2006/relationships/hyperlink" Target="https://www.axios.com/2026/09/09/musk-pac-trans-senate-ads" TargetMode="External"/><Relationship Id="rId15" Type="http://schemas.openxmlformats.org/officeDocument/2006/relationships/hyperlink" Target="https://www.theatlantic.com/politics/2026/10/hispanic-latino-voters-texas-senate/689125/?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