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Men Can Navigate Digital Intimacy and Consent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Gay men are rethinking digital intimacy as dating apps, private messages and disappearing photos reshape connection. From Grindr and Hinge to closed social groups, online spaces can offer friendship, sex and belonging, but they also create confusing expectations around privacy, consent and self-worth.</w:t>
      </w:r>
      <w:r/>
    </w:p>
    <w:p>
      <w:pPr>
        <w:pStyle w:val="Heading2"/>
      </w:pPr>
      <w:r>
        <w:t>Essential Takeaways</w:t>
      </w:r>
      <w:r/>
      <w:r/>
    </w:p>
    <w:p>
      <w:pPr>
        <w:pStyle w:val="ListBullet"/>
        <w:spacing w:line="240" w:lineRule="auto"/>
        <w:ind w:left="720"/>
      </w:pPr>
      <w:r/>
      <w:r>
        <w:rPr>
          <w:b/>
        </w:rPr>
        <w:t>There are no universal app rules:</w:t>
      </w:r>
      <w:r>
        <w:t xml:space="preserve"> People often assume others share their expectations about photos, privacy and communication, but those boundaries may never have been discussed.</w:t>
      </w:r>
      <w:r/>
    </w:p>
    <w:p>
      <w:pPr>
        <w:pStyle w:val="ListBullet"/>
        <w:spacing w:line="240" w:lineRule="auto"/>
        <w:ind w:left="720"/>
      </w:pPr>
      <w:r/>
      <w:r>
        <w:rPr>
          <w:b/>
        </w:rPr>
        <w:t>Consent applies online:</w:t>
      </w:r>
      <w:r>
        <w:t xml:space="preserve"> Receiving a nude doesn't mean you can save, share or redistribute it.</w:t>
      </w:r>
      <w:r/>
    </w:p>
    <w:p>
      <w:pPr>
        <w:pStyle w:val="ListBullet"/>
        <w:spacing w:line="240" w:lineRule="auto"/>
        <w:ind w:left="720"/>
      </w:pPr>
      <w:r/>
      <w:r>
        <w:rPr>
          <w:b/>
        </w:rPr>
        <w:t>Apps didn't create every problem:</w:t>
      </w:r>
      <w:r>
        <w:t xml:space="preserve"> Body pressure, transactional dating and social isolation existed before smartphones, although platforms can intensify them.</w:t>
      </w:r>
      <w:r/>
    </w:p>
    <w:p>
      <w:pPr>
        <w:pStyle w:val="ListBullet"/>
        <w:spacing w:line="240" w:lineRule="auto"/>
        <w:ind w:left="720"/>
      </w:pPr>
      <w:r/>
      <w:r>
        <w:rPr>
          <w:b/>
        </w:rPr>
        <w:t>Digital spaces can build community:</w:t>
      </w:r>
      <w:r>
        <w:t xml:space="preserve"> Online groups have offered vital connection, particularly for young LGBTQ+ people in places with few visible peers.</w:t>
      </w:r>
      <w:r/>
    </w:p>
    <w:p>
      <w:pPr>
        <w:pStyle w:val="ListBullet"/>
        <w:spacing w:line="240" w:lineRule="auto"/>
        <w:ind w:left="720"/>
      </w:pPr>
      <w:r/>
      <w:r>
        <w:rPr>
          <w:b/>
        </w:rPr>
        <w:t>Profiles can affect confidence:</w:t>
      </w:r>
      <w:r>
        <w:t xml:space="preserve"> Turning yourself into a list of photos, measurements and preferences may encourage people to judge themselves as products.</w:t>
      </w:r>
      <w:r/>
      <w:r/>
    </w:p>
    <w:p>
      <w:pPr>
        <w:pStyle w:val="Heading2"/>
      </w:pPr>
      <w:r>
        <w:t>Online intimacy has rules, but few people agree on them</w:t>
      </w:r>
      <w:r/>
    </w:p>
    <w:p>
      <w:r/>
      <w:r>
        <w:t>A private image can feel intimate even when it arrives through a familiar app. The screen is quiet, the message may vanish seconds later, and yet the emotional stakes can be enormous. That mismatch is at the heart of Andrew Restieri's research and writing about gay digital intimacy.</w:t>
      </w:r>
      <w:r/>
    </w:p>
    <w:p>
      <w:r/>
      <w:r>
        <w:t>Restieri, a PhD candidate at Cornell University, examines the informal expectations surrounding online privacy, including how gay men understand the sharing and ownership of nude photographs. His work, discussed through the Gay Man's Terms project, suggests that people frequently behave as if digital boundaries are obvious when they're anything but.</w:t>
      </w:r>
      <w:r/>
    </w:p>
    <w:p>
      <w:r/>
      <w:r>
        <w:t>The problem isn't simply that someone has bad intentions. One person might believe a photograph is temporary because it was sent in a disappearing message, while another may assume any image they can access is theirs to keep. Those assumptions can collide before either person has said what they actually wants.</w:t>
      </w:r>
      <w:r/>
    </w:p>
    <w:p>
      <w:pPr>
        <w:pStyle w:val="Heading2"/>
      </w:pPr>
      <w:r>
        <w:t>A disappearing photo isn't a free pass</w:t>
      </w:r>
      <w:r/>
    </w:p>
    <w:p>
      <w:r/>
      <w:r>
        <w:t>Digital platforms make intimacy feel manageable by offering features such as disappearing images, private stories and restricted audiences. These tools can create a sense of control, but they don't replace a direct conversation about what may be saved, shown or shared.</w:t>
      </w:r>
      <w:r/>
    </w:p>
    <w:p>
      <w:r/>
      <w:r>
        <w:t>Consent guidance consistently treats agreement as specific and ongoing, rather than something granted once and applied everywhere. That matters online, where a photograph can be copied, captured or forwarded with startling ease. If you're sending or receiving intimate content, a simple question about privacy may feel slightly awkward, but it's far less awkward than dealing with a breach later.</w:t>
      </w:r>
      <w:r/>
    </w:p>
    <w:p>
      <w:r/>
      <w:r>
        <w:t>The safest rule is also the least glamorous: don't infer permission. Ask whether an image can be kept, and respect the answer. A technical setting can limit access, but only clear communication establishes what the people involved actually expect.</w:t>
      </w:r>
      <w:r/>
    </w:p>
    <w:p>
      <w:pPr>
        <w:pStyle w:val="Heading2"/>
      </w:pPr>
      <w:r>
        <w:t>Grindr didn't invent app fatigue</w:t>
      </w:r>
      <w:r/>
    </w:p>
    <w:p>
      <w:r/>
      <w:r>
        <w:t>It's tempting to blame dating apps for every awkward exchange, disappointing date or hollow swipe. But the wider story is more complicated. Reporting and commentary about Grindr have linked the platform to body ideals, exclusion and transactional behaviour, while also showing how it has become a major route to sex, dating and social contact for gay men.</w:t>
      </w:r>
      <w:r/>
    </w:p>
    <w:p>
      <w:r/>
      <w:r>
        <w:t>Restieri's argument is more nuanced. In his view, Grindr didn't single-handedly destroy cruising or community. Digital life was already becoming more dominant, and the habit of sorting people by appearance, status and sexual appeal existed before apps turned it into a grid of profiles.</w:t>
      </w:r>
      <w:r/>
    </w:p>
    <w:p>
      <w:r/>
      <w:r>
        <w:t>Still, platforms can sharpen those pressures. A user may begin measuring his desirability through photographs, replies, body type labels or distance markers, then carry that marketplace logic into everyday relationships. It's efficient, perhaps, but efficiency isn't the same as intimacy.</w:t>
      </w:r>
      <w:r/>
    </w:p>
    <w:p>
      <w:pPr>
        <w:pStyle w:val="Heading2"/>
      </w:pPr>
      <w:r>
        <w:t>Why online groups can feel like a lifeline</w:t>
      </w:r>
      <w:r/>
    </w:p>
    <w:p>
      <w:r/>
      <w:r>
        <w:t>The same networks that can make dating feel impersonal can also connect people who might otherwise feel completely alone. LGBTQ+ dating and social platforms have helped users find peers, partners and community, particularly in towns where gay life is difficult to see or access.</w:t>
      </w:r>
      <w:r/>
    </w:p>
    <w:p>
      <w:r/>
      <w:r>
        <w:t>Restieri recalls joining a Facebook message group linked to gay-straight alliances at local high schools. It became a route into friendships, dating and early sexual experiences, but it also offered something broader: recognition from people who understood what it meant to be queer in the same area.</w:t>
      </w:r>
      <w:r/>
    </w:p>
    <w:p>
      <w:r/>
      <w:r>
        <w:t>That kind of connection is easy to overlook when online life is discussed only through the language of risk. Young people still need community, information and somewhere to feel ordinary. The challenge is creating spaces where that belonging doesn't depend on exposure, secrecy or constant self-presentation.</w:t>
      </w:r>
      <w:r/>
    </w:p>
    <w:p>
      <w:pPr>
        <w:pStyle w:val="Heading2"/>
      </w:pPr>
      <w:r>
        <w:t>Try curiosity instead of judging every match</w:t>
      </w:r>
      <w:r/>
    </w:p>
    <w:p>
      <w:r/>
      <w:r>
        <w:t>One useful shift is to stop treating every new person as a potential partner under review. Restieri suggests that when people stop evaluating everyone as a boyfriend candidate, they may notice more possibilities for friendship, flirtation and connection.</w:t>
      </w:r>
      <w:r/>
    </w:p>
    <w:p>
      <w:r/>
      <w:r>
        <w:t>That doesn't mean abandoning standards or ignoring safety. It means allowing a conversation to be a conversation, rather than demanding that it prove its romantic value immediately. For anyone exhausted by swiping, that small change could make online dating feel less like recruitment and more like meeting people.</w:t>
      </w:r>
      <w:r/>
    </w:p>
    <w:p>
      <w:r/>
      <w:r>
        <w:t>A practical approach is to name your expectations early, particularly around sex, exclusivity, photos and communication. If an exchange feels rushed, pressuring or strangely one-sided, step back. The most attractive profile in the world can't compensate for someone who treats your boundaries as an inconvenience.</w:t>
      </w:r>
      <w:r/>
    </w:p>
    <w:p>
      <w:r/>
      <w:r>
        <w:t>Digital intimacy will keep changing as platforms evolve, but the basic need hasn't shifted. People want to feel desired, understood and safe, even when the first spark arrives as a notification.</w:t>
      </w:r>
      <w:r/>
    </w:p>
    <w:p>
      <w:r/>
      <w:r>
        <w:t>It's worth making the boundaries as real as the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4">
        <w:r>
          <w:rPr>
            <w:color w:val="0000EE"/>
            <w:u w:val="single"/>
          </w:rPr>
          <w:t>[6]</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5">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[1]</w:t>
        </w:r>
      </w:hyperlink>
      <w:r>
        <w:t xml:space="preserve">, </w:t>
      </w:r>
      <w:hyperlink r:id="rId13">
        <w:r>
          <w:rPr>
            <w:color w:val="0000EE"/>
            <w:u w:val="single"/>
          </w:rPr>
          <w:t>[7]</w:t>
        </w:r>
      </w:hyperlink>
      <w:r>
        <w:t xml:space="preserve">- Paragraph 10: </w:t>
      </w:r>
      <w:hyperlink r:id="rId9">
        <w:r>
          <w:rPr>
            <w:color w:val="0000EE"/>
            <w:u w:val="single"/>
          </w:rPr>
          <w:t>[1]</w:t>
        </w:r>
      </w:hyperlink>
      <w:r>
        <w:t xml:space="preserve">, </w:t>
      </w:r>
      <w:hyperlink r:id="rId13">
        <w:r>
          <w:rPr>
            <w:color w:val="0000EE"/>
            <w:u w:val="single"/>
          </w:rPr>
          <w:t>[7]</w:t>
        </w:r>
      </w:hyperlink>
      <w:r>
        <w:t xml:space="preserve">- Paragraph 11: </w:t>
      </w:r>
      <w:hyperlink r:id="rId9">
        <w:r>
          <w:rPr>
            <w:color w:val="0000EE"/>
            <w:u w:val="single"/>
          </w:rPr>
          <w:t>[1]</w:t>
        </w:r>
      </w:hyperlink>
      <w:r>
        <w:t xml:space="preserve">, </w:t>
      </w:r>
      <w:hyperlink r:id="rId14">
        <w:r>
          <w:rPr>
            <w:color w:val="0000EE"/>
            <w:u w:val="single"/>
          </w:rPr>
          <w:t>[6]</w:t>
        </w:r>
      </w:hyperlink>
      <w:r>
        <w:t xml:space="preserve">- Paragraph 12: </w:t>
      </w:r>
      <w:hyperlink r:id="rId9">
        <w:r>
          <w:rPr>
            <w:color w:val="0000EE"/>
            <w:u w:val="single"/>
          </w:rPr>
          <w:t>[1]</w:t>
        </w:r>
      </w:hyperlink>
      <w:r>
        <w:t xml:space="preserve">, </w:t>
      </w:r>
      <w:hyperlink r:id="rId15">
        <w:r>
          <w:rPr>
            <w:color w:val="0000EE"/>
            <w:u w:val="single"/>
          </w:rPr>
          <w:t>[4]</w:t>
        </w:r>
      </w:hyperlink>
      <w:r>
        <w:t xml:space="preserve">- Paragraph 13: </w:t>
      </w:r>
      <w:hyperlink r:id="rId9">
        <w:r>
          <w:rPr>
            <w:color w:val="0000EE"/>
            <w:u w:val="single"/>
          </w:rPr>
          <w:t>[1]</w:t>
        </w:r>
      </w:hyperlink>
      <w:r>
        <w:t xml:space="preserve">, </w:t>
      </w:r>
      <w:hyperlink r:id="rId14">
        <w:r>
          <w:rPr>
            <w:color w:val="0000EE"/>
            <w:u w:val="single"/>
          </w:rPr>
          <w:t>[6]</w:t>
        </w:r>
      </w:hyperlink>
      <w:r>
        <w:t xml:space="preserve">- Paragraph 14: </w:t>
      </w:r>
      <w:hyperlink r:id="rId9">
        <w:r>
          <w:rPr>
            <w:color w:val="0000EE"/>
            <w:u w:val="single"/>
          </w:rPr>
          <w:t>[1]</w:t>
        </w:r>
      </w:hyperlink>
      <w:r>
        <w:t xml:space="preserve">, </w:t>
      </w:r>
      <w:hyperlink r:id="rId13">
        <w:r>
          <w:rPr>
            <w:color w:val="0000EE"/>
            <w:u w:val="single"/>
          </w:rPr>
          <w:t>[7]</w:t>
        </w:r>
      </w:hyperlink>
      <w:r>
        <w:t xml:space="preserve">- Paragraph 15: </w:t>
      </w:r>
      <w:hyperlink r:id="rId9">
        <w:r>
          <w:rPr>
            <w:color w:val="0000EE"/>
            <w:u w:val="single"/>
          </w:rPr>
          <w:t>[1]</w:t>
        </w:r>
      </w:hyperlink>
      <w:r>
        <w:t xml:space="preserve">, </w:t>
      </w:r>
      <w:hyperlink r:id="rId14">
        <w:r>
          <w:rPr>
            <w:color w:val="0000EE"/>
            <w:u w:val="single"/>
          </w:rPr>
          <w:t>[6]</w:t>
        </w:r>
      </w:hyperlink>
      <w:r>
        <w:t xml:space="preserve">- Paragraph 16: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https://queerloveproject.substack.com/p/andrew-restieri-gay-digital-intimacy-nudes-consent</w:t>
        </w:r>
      </w:hyperlink>
      <w:r>
        <w:t xml:space="preserve"> - Please view link - unable to able to access data</w:t>
      </w:r>
      <w:r/>
    </w:p>
    <w:p>
      <w:pPr>
        <w:pStyle w:val="ListNumber"/>
        <w:spacing w:line="240" w:lineRule="auto"/>
        <w:ind w:left="720"/>
      </w:pPr>
      <w:r/>
      <w:hyperlink r:id="rId10">
        <w:r>
          <w:rPr>
            <w:color w:val="0000EE"/>
            <w:u w:val="single"/>
          </w:rPr>
          <w:t>https://www.lemonde.fr/en/campus/article/2025/04/20/how-grindr-shapes-young-gay-men-s-sexualities-from-idealized-bodies-to-violence_6740427_11.html</w:t>
        </w:r>
      </w:hyperlink>
      <w:r>
        <w:t xml:space="preserve"> - This article examines how Grindr influences the sexual identities and relationships of young gay men. While the app offers a vital space for discovering homosexuality and connecting with others, particularly for those in isolated or unaccepting environments, its culture can also have harmful consequences. Users describe an environment dominated by immediate sexual gratification, idealized masculine bodies, and rigid beauty standards favoring young, white, muscular men. Racism, body shaming, explicit unsolicited messages, and rejection can undermine self-esteem. The app’s emphasis on rapid encounters and predefined sexual categories can also encourage objectification, emotional detachment, and unrealistic sexual expectations. Several men report that repeated experiences on Grindr influenced their fantasies, normalized aggressive sexual behavior, and blurred their understanding of consent. However, the article acknowledges that Grindr can foster self-acceptance, friendships, and community support. Ultimately, it highlights the tension between the app’s liberating potential and its capacity to reinforce harmful sexual norms, urging users to rediscover personal desires, mutual respect, and meaningful connections.</w:t>
      </w:r>
      <w:r/>
    </w:p>
    <w:p>
      <w:pPr>
        <w:pStyle w:val="ListNumber"/>
        <w:spacing w:line="240" w:lineRule="auto"/>
        <w:ind w:left="720"/>
      </w:pPr>
      <w:r/>
      <w:hyperlink r:id="rId11">
        <w:r>
          <w:rPr>
            <w:color w:val="0000EE"/>
            <w:u w:val="single"/>
          </w:rPr>
          <w:t>https://elpais.com/icon/2026-02-17/no-latinos-no-asiaticos-no-gordos-no-pluma-hay-gente-en-grindr-que-hace-mucho-dano-como-una-app-moldeo-la-vida-sexual-de-una-generacion.html</w:t>
        </w:r>
      </w:hyperlink>
      <w:r>
        <w:t xml:space="preserve"> - This article explores how Grindr has shaped the sexual and emotional lives of a generation of queer men. The app facilitates encounters and can be especially valuable for young people or those in less visible environments. However, it also normalizes immediacy, objectification, and pressure to conform to normative bodies and masculinities. Users describe unsolicited sexual messages, insults about weight, and profiles that exclude Latinx, Asian, or effeminate individuals; these practices can cause harm, insecurity, and a sense of being fetishized. Interviewees and specialists disagree on how much the platform creates these dynamics: some consider it a reflection of broader social prejudices, such as racism, effemophobia, and machismo. They also point out that the limited moderation is part of its appeal and that it is not enough to blame the application. To improve experiences, they propose collectively questioning ideals of masculinity, desirable bodies, and ways of relating, as well as reporting abuses and using the tool carefully.</w:t>
      </w:r>
      <w:r/>
    </w:p>
    <w:p>
      <w:pPr>
        <w:pStyle w:val="ListNumber"/>
        <w:spacing w:line="240" w:lineRule="auto"/>
        <w:ind w:left="720"/>
      </w:pPr>
      <w:r/>
      <w:hyperlink r:id="rId15">
        <w:r>
          <w:rPr>
            <w:color w:val="0000EE"/>
            <w:u w:val="single"/>
          </w:rPr>
          <w:t>https://time.com/3510261/hook-up-apps-destroying-gay-relationships/</w:t>
        </w:r>
      </w:hyperlink>
      <w:r>
        <w:t xml:space="preserve"> - The author argues that hookup and dating apps are shaping gay youth culture around superficiality, sexualization, and instant gratification rather than meaningful connection. As a young gay man from a conservative hometown, he struggled to find welcoming LGBT communities after moving to a liberal city and turned to apps such as OkCupid, Tinder, and Grindr to meet others. Although these platforms offer convenience, reduce awkward encounters, and provide access to potential partners, they also encourage constant self-promotion, oversharing, rejection-based browsing, and the belief that a better option is always available. The author contends that introducing young gay men to LGBT culture primarily through sex-oriented apps reinforces stereotypes of promiscuity and impersonal relationships, while shame surrounding homosexuality makes intimacy and coming out more difficult. He calls for stronger education and support: informed parents, LGBT activism, legal protections, and open K–12 discussions of sexual orientation. With greater acceptance during formative years, future generations may build healthier relationships without compromising themselves merely to find connection.</w:t>
      </w:r>
      <w:r/>
    </w:p>
    <w:p>
      <w:pPr>
        <w:pStyle w:val="ListNumber"/>
        <w:spacing w:line="240" w:lineRule="auto"/>
        <w:ind w:left="720"/>
      </w:pPr>
      <w:r/>
      <w:hyperlink r:id="rId12">
        <w:r>
          <w:rPr>
            <w:color w:val="0000EE"/>
            <w:u w:val="single"/>
          </w:rPr>
          <w:t>https://en.wikipedia.org/wiki/Grindr</w:t>
        </w:r>
      </w:hyperlink>
      <w:r>
        <w:t xml:space="preserve"> - Grindr is a location-based social networking and online dating application for gay, bi, trans, and queer people. It was launched in 2009 and has become one of the most popular dating apps for men seeking men. The app allows users to create profiles, upload photos, and connect with others based on proximity. Grindr has been praised for providing a platform for men to meet and connect, especially in areas where LGBTQ+ communities are less visible. However, it has also faced criticism for issues related to user privacy, data security, and the promotion of superficial interactions. In 2020, Grindr was fined €10 million by the Norwegian Data Protection Authority for violating the European Union's General Data Protection Regulation (GDPR) by sharing user data with advertisers without proper consent.</w:t>
      </w:r>
      <w:r/>
    </w:p>
    <w:p>
      <w:pPr>
        <w:pStyle w:val="ListNumber"/>
        <w:spacing w:line="240" w:lineRule="auto"/>
        <w:ind w:left="720"/>
      </w:pPr>
      <w:r/>
      <w:hyperlink r:id="rId14">
        <w:r>
          <w:rPr>
            <w:color w:val="0000EE"/>
            <w:u w:val="single"/>
          </w:rPr>
          <w:t>https://en.wikipedia.org/wiki/Sexual_consent</w:t>
        </w:r>
      </w:hyperlink>
      <w:r>
        <w:t xml:space="preserve"> - Sexual consent is an agreement between participants to engage in sexual activity. In the context of LGBTQ+ communities, understanding and communicating consent is crucial, especially in digital spaces. The article discusses various aspects of sexual consent, including the importance of clear communication, mutual respect, and the challenges posed by societal norms and expectations. It also highlights the need for education and awareness to ensure that all individuals can engage in sexual activities safely and consensually.</w:t>
      </w:r>
      <w:r/>
    </w:p>
    <w:p>
      <w:pPr>
        <w:pStyle w:val="ListNumber"/>
        <w:spacing w:line="240" w:lineRule="auto"/>
        <w:ind w:left="720"/>
      </w:pPr>
      <w:r/>
      <w:hyperlink r:id="rId13">
        <w:r>
          <w:rPr>
            <w:color w:val="0000EE"/>
            <w:u w:val="single"/>
          </w:rPr>
          <w:t>https://en.wikipedia.org/wiki/LGBTQ_dating</w:t>
        </w:r>
      </w:hyperlink>
      <w:r>
        <w:t xml:space="preserve"> - LGBTQ dating refers to the practices and experiences of individuals within the LGBTQ+ community seeking romantic or sexual relationships. The article covers various aspects of LGBTQ+ dating, including the role of dating apps, societal attitudes, and the evolution of dating practices over time. It also discusses the challenges faced by LGBTQ+ individuals in the dating scene, such as discrimination, stigma, and the search for acceptance. The article provides insights into how dating has transformed within the LGBTQ+ community, especially with the advent of digital platforms.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andrew-restieri-gay-digital-intimacy-nudes-consent" TargetMode="External"/><Relationship Id="rId10" Type="http://schemas.openxmlformats.org/officeDocument/2006/relationships/hyperlink" Target="https://www.lemonde.fr/en/campus/article/2025/04/20/how-grindr-shapes-young-gay-men-s-sexualities-from-idealized-bodies-to-violence_6740427_11.html" TargetMode="External"/><Relationship Id="rId11" Type="http://schemas.openxmlformats.org/officeDocument/2006/relationships/hyperlink" Target="https://elpais.com/icon/2026-02-17/no-latinos-no-asiaticos-no-gordos-no-pluma-hay-gente-en-grindr-que-hace-mucho-dano-como-una-app-moldeo-la-vida-sexual-de-una-generacion.html" TargetMode="External"/><Relationship Id="rId12" Type="http://schemas.openxmlformats.org/officeDocument/2006/relationships/hyperlink" Target="https://en.wikipedia.org/wiki/Grindr" TargetMode="External"/><Relationship Id="rId13" Type="http://schemas.openxmlformats.org/officeDocument/2006/relationships/hyperlink" Target="https://en.wikipedia.org/wiki/LGBTQ_dating" TargetMode="External"/><Relationship Id="rId14" Type="http://schemas.openxmlformats.org/officeDocument/2006/relationships/hyperlink" Target="https://en.wikipedia.org/wiki/Sexual_consent" TargetMode="External"/><Relationship Id="rId15" Type="http://schemas.openxmlformats.org/officeDocument/2006/relationships/hyperlink" Target="https://time.com/3510261/hook-up-apps-destroying-gay-relationshi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