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Yaya Mavundla Shares the Reality of Medical Transition in South Africa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Yaya Mavundla has offered a candid look at medical transition in South Africa, describing the physical strain, emotional hesitation and social hostility that can accompany gender-affirming care. Her reflections arrive ahead of Pride Month, putting a human face on a journey that is often discussed publicly but rarely explained with such raw honesty.</w:t>
      </w:r>
      <w:r/>
    </w:p>
    <w:p>
      <w:pPr>
        <w:pStyle w:val="Heading2"/>
      </w:pPr>
      <w:r>
        <w:t>The quieter reality behind Yaya Mavundla's transition</w:t>
      </w:r>
      <w:r/>
    </w:p>
    <w:p>
      <w:r/>
      <w:r>
        <w:t xml:space="preserve">Yaya Mavundla's account cuts through the polished images often associated with celebrity transition stories. She described weekly hormone injections as tiring and frightening at times, revealing how a routine medical step can become an emotional hurdle. The process isn't simply about a calendar reminder and a syringe; it can carry anxiety, expense and the pressure to keep moving. According to Briefly News, Mavundla began her medical transition in March 2025, after a longer period of social transition. </w:t>
      </w:r>
      <w:hyperlink r:id="rId9">
        <w:r>
          <w:rPr>
            <w:color w:val="0000EE"/>
            <w:u w:val="single"/>
          </w:rPr>
          <w:t>[2]</w:t>
        </w:r>
      </w:hyperlink>
      <w:r/>
    </w:p>
    <w:p>
      <w:r/>
      <w:r>
        <w:t xml:space="preserve">Her comments also highlight the gap between public confidence and private experience. Mavundla is a prominent activist and media personality, but visibility doesn't make injections painless or remove uncertainty. A familiar face can still have difficult mornings, delayed plans and moments when treatment feels overwhelming. </w:t>
      </w:r>
      <w:hyperlink r:id="rId10">
        <w:r>
          <w:rPr>
            <w:color w:val="0000EE"/>
            <w:u w:val="single"/>
          </w:rPr>
          <w:t>[5]</w:t>
        </w:r>
      </w:hyperlink>
      <w:r/>
    </w:p>
    <w:p>
      <w:pPr>
        <w:pStyle w:val="Heading2"/>
      </w:pPr>
      <w:r>
        <w:t>Why injection fatigue matters</w:t>
      </w:r>
      <w:r/>
    </w:p>
    <w:p>
      <w:r/>
      <w:r>
        <w:t xml:space="preserve">Mavundla said she sometimes leaves several weeks between injections because she feels afraid. That admission is important because it shows how adherence can be affected by emotion, not just access or discipline. Hormone treatment should be managed with qualified medical guidance, particularly if doses are missed or changed. </w:t>
      </w:r>
      <w:hyperlink r:id="rId11">
        <w:r>
          <w:rPr>
            <w:color w:val="0000EE"/>
            <w:u w:val="single"/>
          </w:rPr>
          <w:t>[7]</w:t>
        </w:r>
      </w:hyperlink>
      <w:r/>
    </w:p>
    <w:p>
      <w:r/>
      <w:r>
        <w:t xml:space="preserve">Cost adds another layer. Gender-affirming care can involve consultations, medication, monitoring and future procedures, while busy work schedules may make appointments harder to arrange. For anyone considering treatment, a specialist clinic can help explain the safest schedule, side effects and support options rather than relying on online advice or trying to manage changes alone. </w:t>
      </w:r>
      <w:hyperlink r:id="rId12">
        <w:r>
          <w:rPr>
            <w:color w:val="0000EE"/>
            <w:u w:val="single"/>
          </w:rPr>
          <w:t>[6]</w:t>
        </w:r>
      </w:hyperlink>
      <w:r/>
    </w:p>
    <w:p>
      <w:pPr>
        <w:pStyle w:val="Heading2"/>
      </w:pPr>
      <w:r>
        <w:t>Transphobia remains part of daily life</w:t>
      </w:r>
      <w:r/>
    </w:p>
    <w:p>
      <w:r/>
      <w:r>
        <w:t xml:space="preserve">The transition story can't be separated from the hostility Mavundla says she continues to encounter. She has spoken about misgendering and argues that it often reflects deliberate provocation rather than genuine confusion. Her decision not to amplify abusive comments on social media is a reminder that refusing engagement can be a form of self-protection. </w:t>
      </w:r>
      <w:hyperlink r:id="rId9">
        <w:r>
          <w:rPr>
            <w:color w:val="0000EE"/>
            <w:u w:val="single"/>
          </w:rPr>
          <w:t>[2]</w:t>
        </w:r>
      </w:hyperlink>
      <w:r/>
    </w:p>
    <w:p>
      <w:r/>
      <w:r>
        <w:t xml:space="preserve">That approach doesn't mean the problem is small. Sowetan's coverage of transgender visibility places Mavundla alongside other public voices calling for greater safety and representation, showing how individual experiences connect to a wider fight for dignity. Being visible can create solidarity, but it can also invite scrutiny that nobody should have to endure simply for living openly. </w:t>
      </w:r>
      <w:hyperlink r:id="rId13">
        <w:r>
          <w:rPr>
            <w:color w:val="0000EE"/>
            <w:u w:val="single"/>
          </w:rPr>
          <w:t>[3]</w:t>
        </w:r>
      </w:hyperlink>
      <w:r/>
    </w:p>
    <w:p>
      <w:pPr>
        <w:pStyle w:val="Heading2"/>
      </w:pPr>
      <w:r>
        <w:t>From rural KwaZulu-Natal to Soweto Pride</w:t>
      </w:r>
      <w:r/>
    </w:p>
    <w:p>
      <w:r/>
      <w:r>
        <w:t xml:space="preserve">Mavundla has also questioned why some people in cities claim difficulty respecting her identity when members of her family in rural KwaZulu-Natal use the correct pronouns. It's a pointed observation, and it challenges the idea that acceptance automatically follows education, urban life or social status. Sometimes the barrier is less about understanding and more about whether people choose to show respect. </w:t>
      </w:r>
      <w:hyperlink r:id="rId14">
        <w:r>
          <w:rPr>
            <w:color w:val="0000EE"/>
            <w:u w:val="single"/>
          </w:rPr>
          <w:t>[4]</w:t>
        </w:r>
      </w:hyperlink>
      <w:r/>
    </w:p>
    <w:p>
      <w:r/>
      <w:r>
        <w:t xml:space="preserve">At Soweto Pride, she directed the conversation towards government responsibility, asking how authorities would help keep women and queer people safe. That question broadens the discussion beyond individual manners, towards protection, public services and accountability. Pride can be colourful and celebratory, but its political purpose remains very real. </w:t>
      </w:r>
      <w:hyperlink r:id="rId13">
        <w:r>
          <w:rPr>
            <w:color w:val="0000EE"/>
            <w:u w:val="single"/>
          </w:rPr>
          <w:t>[3]</w:t>
        </w:r>
      </w:hyperlink>
      <w:r/>
    </w:p>
    <w:p>
      <w:pPr>
        <w:pStyle w:val="Heading2"/>
      </w:pPr>
      <w:r>
        <w:t>A public journey with private limits</w:t>
      </w:r>
      <w:r/>
    </w:p>
    <w:p>
      <w:r/>
      <w:r>
        <w:t xml:space="preserve">Mavundla's story also shows why representation needs nuance. Earlier reporting has presented her as a significant figure in South Africa's transgender community, while later coverage continues to place her within conversations about visibility and protection. Her public role gives her a platform, but it doesn't oblige her to reveal every detail or respond to every attack. </w:t>
      </w:r>
      <w:hyperlink r:id="rId10">
        <w:r>
          <w:rPr>
            <w:color w:val="0000EE"/>
            <w:u w:val="single"/>
          </w:rPr>
          <w:t>[5]</w:t>
        </w:r>
      </w:hyperlink>
      <w:r/>
    </w:p>
    <w:p>
      <w:r/>
      <w:r>
        <w:t>For readers seeking reliable information about medical transition, the sensible starting point is a qualified healthcare professional with experience in gender-affirming care. Ask about monitoring, injection technique, expected changes, costs and emotional support. The internet may offer community and reassurance, but treatment decisions deserve personal medical advice.</w:t>
      </w:r>
      <w:r/>
    </w:p>
    <w:p>
      <w:r/>
      <w:r>
        <w:t>Her openness is valuable precisely because it leaves room for complexity. Transition can be affirming and difficult, empowering and exhausting, sometimes all in the same week.</w:t>
      </w:r>
      <w:r/>
    </w:p>
    <w:p>
      <w:r/>
      <w:r>
        <w:t>A more honest conversation could make that journey feel less lonely.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0">
        <w:r>
          <w:rPr>
            <w:color w:val="0000EE"/>
            <w:u w:val="single"/>
          </w:rPr>
          <w:t>[5]</w:t>
        </w:r>
      </w:hyperlink>
      <w:r>
        <w:t xml:space="preserve">, </w:t>
      </w:r>
      <w:hyperlink r:id="rId11">
        <w:r>
          <w:rPr>
            <w:color w:val="0000EE"/>
            <w:u w:val="single"/>
          </w:rPr>
          <w:t>[7]</w:t>
        </w:r>
      </w:hyperlink>
      <w:r>
        <w:t xml:space="preserve">- Paragraph 3: </w:t>
      </w:r>
      <w:hyperlink r:id="rId11">
        <w:r>
          <w:rPr>
            <w:color w:val="0000EE"/>
            <w:u w:val="single"/>
          </w:rPr>
          <w:t>[7]</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3">
        <w:r>
          <w:rPr>
            <w:color w:val="0000EE"/>
            <w:u w:val="single"/>
          </w:rPr>
          <w:t>[3]</w:t>
        </w:r>
      </w:hyperlink>
      <w:r>
        <w:t xml:space="preserve">- Paragraph 5: </w:t>
      </w:r>
      <w:hyperlink r:id="rId14">
        <w:r>
          <w:rPr>
            <w:color w:val="0000EE"/>
            <w:u w:val="single"/>
          </w:rPr>
          <w:t>[4]</w:t>
        </w:r>
      </w:hyperlink>
      <w:r>
        <w:t xml:space="preserve">, </w:t>
      </w:r>
      <w:hyperlink r:id="rId13">
        <w:r>
          <w:rPr>
            <w:color w:val="0000EE"/>
            <w:u w:val="single"/>
          </w:rPr>
          <w:t>[3]</w:t>
        </w:r>
      </w:hyperlink>
      <w:r>
        <w:t xml:space="preserve">- Paragraph 6: </w:t>
      </w:r>
      <w:hyperlink r:id="rId10">
        <w:r>
          <w:rPr>
            <w:color w:val="0000EE"/>
            <w:u w:val="single"/>
          </w:rPr>
          <w:t>[5]</w:t>
        </w:r>
      </w:hyperlink>
      <w:r>
        <w:t xml:space="preserve">, </w:t>
      </w:r>
      <w:hyperlink r:id="rId13">
        <w:r>
          <w:rPr>
            <w:color w:val="0000EE"/>
            <w:u w:val="single"/>
          </w:rPr>
          <w:t>[3]</w:t>
        </w:r>
      </w:hyperlink>
      <w:r>
        <w:t xml:space="preserve">- Paragraph 7: </w:t>
      </w:r>
      <w:hyperlink r:id="rId10">
        <w:r>
          <w:rPr>
            <w:color w:val="0000EE"/>
            <w:u w:val="single"/>
          </w:rPr>
          <w:t>[5]</w:t>
        </w:r>
      </w:hyperlink>
      <w:r>
        <w:t xml:space="preserve">, </w:t>
      </w:r>
      <w:hyperlink r:id="rId9">
        <w:r>
          <w:rPr>
            <w:color w:val="0000EE"/>
            <w:u w:val="single"/>
          </w:rPr>
          <w:t>[2]</w:t>
        </w:r>
      </w:hyperlink>
      <w:r>
        <w:t xml:space="preserve">- Paragraph 8: </w:t>
      </w:r>
      <w:hyperlink r:id="rId12">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https://briefly.co.za/entertainment/celebrities/257408-yaya-mavundla-opens-transition-struggles-transphobia-south-africa/</w:t>
        </w:r>
      </w:hyperlink>
      <w:r>
        <w:t xml:space="preserve"> - Please view link - unable to able to access data</w:t>
      </w:r>
      <w:r/>
    </w:p>
    <w:p>
      <w:pPr>
        <w:pStyle w:val="ListNumber"/>
        <w:spacing w:line="240" w:lineRule="auto"/>
        <w:ind w:left="720"/>
      </w:pPr>
      <w:r/>
      <w:hyperlink r:id="rId9">
        <w:r>
          <w:rPr>
            <w:color w:val="0000EE"/>
            <w:u w:val="single"/>
          </w:rPr>
          <w:t>https://briefly.co.za/entertainment/celebrities/217796-i-dont-validated-transgender-activist-yaya-mavundla-responds-transphobia/</w:t>
        </w:r>
      </w:hyperlink>
      <w:r>
        <w:t xml:space="preserve"> - In June 2025, Yaya Mavundla addressed transphobic comments on Lasizwe's Instagram post, expressing that such insults do not affect her and that she does not need validation from hateful individuals. She also recounted a transphobic incident involving a security guard in Johannesburg and the subsequent mistreatment by police, highlighting the pervasive discrimination faced by transgender individuals in South Africa.</w:t>
      </w:r>
      <w:r/>
    </w:p>
    <w:p>
      <w:pPr>
        <w:pStyle w:val="ListNumber"/>
        <w:spacing w:line="240" w:lineRule="auto"/>
        <w:ind w:left="720"/>
      </w:pPr>
      <w:r/>
      <w:hyperlink r:id="rId13">
        <w:r>
          <w:rPr>
            <w:color w:val="0000EE"/>
            <w:u w:val="single"/>
          </w:rPr>
          <w:t>https://www.sowetan.co.za/s-mag/culture/2026-04-01-protect-the-dolls-yaya-mavundla-ilano-sky-and-simphiwe-celeste-sekgatle-on-trans-visibility/</w:t>
        </w:r>
      </w:hyperlink>
      <w:r>
        <w:t xml:space="preserve"> - In April 2026, Yaya Mavundla, Ilano Sky, and Simphiwe Celeste Sekgatle discussed the importance of cultural and gender identity for transgender individuals. Mavundla emphasized that her identity as a Black trans woman is deeply rooted in her culture, asserting that being trans is not a new or foreign concept but has always existed within African contexts.</w:t>
      </w:r>
      <w:r/>
    </w:p>
    <w:p>
      <w:pPr>
        <w:pStyle w:val="ListNumber"/>
        <w:spacing w:line="240" w:lineRule="auto"/>
        <w:ind w:left="720"/>
      </w:pPr>
      <w:r/>
      <w:hyperlink r:id="rId14">
        <w:r>
          <w:rPr>
            <w:color w:val="0000EE"/>
            <w:u w:val="single"/>
          </w:rPr>
          <w:t>https://es.wikipedia.org/wiki/Yaya_Mavundla</w:t>
        </w:r>
      </w:hyperlink>
      <w:r>
        <w:t xml:space="preserve"> - Yaya Mavundla, born on August 1, 1988, in Untunjambili, South Africa, is a transgender activist, curator, journalist, publicist, influencer, fashion designer, and multidisciplinary artist. She gained recognition through the reality show 'Becoming,' which depicted the lives of four transgender individuals. Mavundla has also curated notable exhibitions like 'Black, Trans &amp; Bold' and has worked with prominent figures such as photographer and activist Prof. Sir Zanele Muholi.</w:t>
      </w:r>
      <w:r/>
    </w:p>
    <w:p>
      <w:pPr>
        <w:pStyle w:val="ListNumber"/>
        <w:spacing w:line="240" w:lineRule="auto"/>
        <w:ind w:left="720"/>
      </w:pPr>
      <w:r/>
      <w:hyperlink r:id="rId10">
        <w:r>
          <w:rPr>
            <w:color w:val="0000EE"/>
            <w:u w:val="single"/>
          </w:rPr>
          <w:t>https://www.sowetan.co.za/entertainment/2021-06-22-yayas-triumph-a-victory-for-trans-community/</w:t>
        </w:r>
      </w:hyperlink>
      <w:r>
        <w:t xml:space="preserve"> - In June 2021, Yaya Mavundla received her updated ID number recognizing her as female after a challenging process with home affairs. This victory was seen as a beacon of hope for the transgender community, highlighting the bureaucratic hurdles faced by transgender individuals in South Africa when updating official documents to reflect their gender identity.</w:t>
      </w:r>
      <w:r/>
    </w:p>
    <w:p>
      <w:pPr>
        <w:pStyle w:val="ListNumber"/>
        <w:spacing w:line="240" w:lineRule="auto"/>
        <w:ind w:left="720"/>
      </w:pPr>
      <w:r/>
      <w:hyperlink r:id="rId12">
        <w:r>
          <w:rPr>
            <w:color w:val="0000EE"/>
            <w:u w:val="single"/>
          </w:rPr>
          <w:t>https://www.sowetan.co.za/news/south-africa/2021-02-08-how-sowetan-changed-my-life-for-the-better-as-transgender-woman/</w:t>
        </w:r>
      </w:hyperlink>
      <w:r>
        <w:t xml:space="preserve"> - In February 2021, Yaya Mavundla shared how her life improved after being featured on the front page of Sowetan's Women's Day Special Edition in August 2019. The exposure led to greater acceptance from her family and the broader community, illustrating the positive impact of media representation on transgender individuals in South Africa.</w:t>
      </w:r>
      <w:r/>
    </w:p>
    <w:p>
      <w:pPr>
        <w:pStyle w:val="ListNumber"/>
        <w:spacing w:line="240" w:lineRule="auto"/>
        <w:ind w:left="720"/>
      </w:pPr>
      <w:r/>
      <w:hyperlink r:id="rId11">
        <w:r>
          <w:rPr>
            <w:color w:val="0000EE"/>
            <w:u w:val="single"/>
          </w:rPr>
          <w:t>https://www.sundaytimes.timeslive.co.za/sunday-times/opinion-and-analysis/2021-05-09-this-is-really-who-i-am-transgender-women-on-becoming-their-truth-selves/</w:t>
        </w:r>
      </w:hyperlink>
      <w:r>
        <w:t xml:space="preserve"> - In May 2021, Yaya Mavundla, born in rural KwaZulu-Natal, discussed her journey of self-discovery and acceptance as a transgender woman. She highlighted the social and emotional challenges of transitioning, emphasizing the importance of embracing one's true self despite societal expectations and norms.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riefly.co.za/entertainment/celebrities/217796-i-dont-validated-transgender-activist-yaya-mavundla-responds-transphobia/" TargetMode="External"/><Relationship Id="rId10" Type="http://schemas.openxmlformats.org/officeDocument/2006/relationships/hyperlink" Target="https://www.sowetan.co.za/entertainment/2021-06-22-yayas-triumph-a-victory-for-trans-community/" TargetMode="External"/><Relationship Id="rId11" Type="http://schemas.openxmlformats.org/officeDocument/2006/relationships/hyperlink" Target="https://www.sundaytimes.timeslive.co.za/sunday-times/opinion-and-analysis/2021-05-09-this-is-really-who-i-am-transgender-women-on-becoming-their-truth-selves/" TargetMode="External"/><Relationship Id="rId12" Type="http://schemas.openxmlformats.org/officeDocument/2006/relationships/hyperlink" Target="https://www.sowetan.co.za/news/south-africa/2021-02-08-how-sowetan-changed-my-life-for-the-better-as-transgender-woman/" TargetMode="External"/><Relationship Id="rId13" Type="http://schemas.openxmlformats.org/officeDocument/2006/relationships/hyperlink" Target="https://www.sowetan.co.za/s-mag/culture/2026-04-01-protect-the-dolls-yaya-mavundla-ilano-sky-and-simphiwe-celeste-sekgatle-on-trans-visibility/" TargetMode="External"/><Relationship Id="rId14" Type="http://schemas.openxmlformats.org/officeDocument/2006/relationships/hyperlink" Target="https://es.wikipedia.org/wiki/Yaya_Mavundla" TargetMode="External"/><Relationship Id="rId15" Type="http://schemas.openxmlformats.org/officeDocument/2006/relationships/hyperlink" Target="https://briefly.co.za/entertainment/celebrities/257408-yaya-mavundla-opens-transition-struggles-transphobia-south-afric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