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Grand Rapids Pride Center Fundraiser Offers Urgent Lifeline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Supporters are rallying around Michigan's oldest LGBTQ+ community centre as the Grand Rapids Pride Center faces a serious funding crisis. A $75,000 emergency fundraiser is designed to keep its doors open through Christmas, protecting vital services for people across 10 counties while leaders search for a more secure long-term future.</w:t>
      </w:r>
      <w:r/>
    </w:p>
    <w:p>
      <w:pPr>
        <w:pStyle w:val="Heading2"/>
      </w:pPr>
      <w:r>
        <w:t>Essential Takeaways</w:t>
      </w:r>
      <w:r/>
      <w:r/>
    </w:p>
    <w:p>
      <w:pPr>
        <w:pStyle w:val="ListBullet"/>
        <w:spacing w:line="240" w:lineRule="auto"/>
        <w:ind w:left="720"/>
      </w:pPr>
      <w:r/>
      <w:r>
        <w:rPr>
          <w:b/>
        </w:rPr>
        <w:t>Emergency target:</w:t>
      </w:r>
      <w:r>
        <w:t xml:space="preserve"> The Givebutter appeal is seeking $75,000 to cover immediate operating costs.</w:t>
      </w:r>
      <w:r/>
    </w:p>
    <w:p>
      <w:pPr>
        <w:pStyle w:val="ListBullet"/>
        <w:spacing w:line="240" w:lineRule="auto"/>
        <w:ind w:left="720"/>
      </w:pPr>
      <w:r/>
      <w:r>
        <w:rPr>
          <w:b/>
        </w:rPr>
        <w:t>Tight finances:</w:t>
      </w:r>
      <w:r>
        <w:t xml:space="preserve"> The centre's monthly expenses are around $70,000, making even a modest funding gap hard to absorb.</w:t>
      </w:r>
      <w:r/>
    </w:p>
    <w:p>
      <w:pPr>
        <w:pStyle w:val="ListBullet"/>
        <w:spacing w:line="240" w:lineRule="auto"/>
        <w:ind w:left="720"/>
      </w:pPr>
      <w:r/>
      <w:r>
        <w:rPr>
          <w:b/>
        </w:rPr>
        <w:t>Flood damage:</w:t>
      </w:r>
      <w:r>
        <w:t xml:space="preserve"> Spring storms forced the 3,500-square-foot facility to close for roughly three months.</w:t>
      </w:r>
      <w:r/>
    </w:p>
    <w:p>
      <w:pPr>
        <w:pStyle w:val="ListBullet"/>
        <w:spacing w:line="240" w:lineRule="auto"/>
        <w:ind w:left="720"/>
      </w:pPr>
      <w:r/>
      <w:r>
        <w:rPr>
          <w:b/>
        </w:rPr>
        <w:t>Wide reach:</w:t>
      </w:r>
      <w:r>
        <w:t xml:space="preserve"> The centre supports LGBTQ+ people across 10 counties, from children to older adults.</w:t>
      </w:r>
      <w:r/>
    </w:p>
    <w:p>
      <w:pPr>
        <w:pStyle w:val="ListBullet"/>
        <w:spacing w:line="240" w:lineRule="auto"/>
        <w:ind w:left="720"/>
      </w:pPr>
      <w:r/>
      <w:r>
        <w:rPr>
          <w:b/>
        </w:rPr>
        <w:t>Longer-term worry:</w:t>
      </w:r>
      <w:r>
        <w:t xml:space="preserve"> The fundraiser buys time, but sustainable grants, sponsors and local backing are still needed.</w:t>
      </w:r>
      <w:r/>
      <w:r/>
    </w:p>
    <w:p>
      <w:pPr>
        <w:pStyle w:val="Heading2"/>
      </w:pPr>
      <w:r>
        <w:t>Michigan's oldest LGBTQ+ centre is fighting for breathing room</w:t>
      </w:r>
      <w:r/>
    </w:p>
    <w:p>
      <w:r/>
      <w:r>
        <w:t>The Grand Rapids Pride Center's crisis has arrived with uncomfortable speed. According to the Michigan Advance, the organisation began the year with roughly six months of savings but had only two months left by late September.</w:t>
      </w:r>
      <w:r/>
    </w:p>
    <w:p>
      <w:r/>
      <w:r>
        <w:t>Executive director Jazz McKinney then warned that the centre could close by Thanksgiving unless more money arrived. The emergency appeal has since given the organisation a little more room, with the campaign passing $63,000 from hundreds of supporters by late October, according to the Michigan Advance.</w:t>
      </w:r>
      <w:r/>
    </w:p>
    <w:p>
      <w:r/>
      <w:r>
        <w:t>That figure is encouraging, but it isn't a comfortable cushion. With monthly running costs of about $70,000, the centre needs more than one successful appeal to feel stable again.</w:t>
      </w:r>
      <w:r/>
    </w:p>
    <w:p>
      <w:pPr>
        <w:pStyle w:val="Heading2"/>
      </w:pPr>
      <w:r>
        <w:t>A flooded building made a difficult year much harder</w:t>
      </w:r>
      <w:r/>
    </w:p>
    <w:p>
      <w:r/>
      <w:r>
        <w:t>The immediate financial trouble was worsened by severe storms in March. WOOD TV reported that floodwater damaged parts of the building, forcing the centre to shut for three months before reopening on 1 June.</w:t>
      </w:r>
      <w:r/>
    </w:p>
    <w:p>
      <w:r/>
      <w:r>
        <w:t>The disruption wasn't only physical. Those missing months overlapped with the period when staff would normally pursue grants, sponsorships and support for the centre's major annual fundraiser. Instead, the priority was getting the doors open and the space usable again.</w:t>
      </w:r>
      <w:r/>
    </w:p>
    <w:p>
      <w:r/>
      <w:r>
        <w:t>Community members raised about $28,000 towards the recovery, a welcome response that helped the centre return. Even so, an uninsured disaster can leave a deep mark on a small organisation, especially when it also interrupts fundraising momentum.</w:t>
      </w:r>
      <w:r/>
    </w:p>
    <w:p>
      <w:pPr>
        <w:pStyle w:val="Heading2"/>
      </w:pPr>
      <w:r>
        <w:t>Why losing a major partner matters</w:t>
      </w:r>
      <w:r/>
    </w:p>
    <w:p>
      <w:r/>
      <w:r>
        <w:t>The centre doesn't receive federal funding, but McKinney told the Michigan Advance that changes among private partners and sponsors have still created a serious squeeze.</w:t>
      </w:r>
      <w:r/>
    </w:p>
    <w:p>
      <w:r/>
      <w:r>
        <w:t>The newspaper reported that a long-standing partner, identified as Blue Cross Blue Shield, declined a grant unless the centre accepted conditions connected to Trump administration policies. The partnership, which had lasted a decade and also included staff health insurance, subsequently ended.</w:t>
      </w:r>
      <w:r/>
    </w:p>
    <w:p>
      <w:r/>
      <w:r>
        <w:t>For a community organisation with six employees, losing both financial support and a workplace benefit is a particularly sharp blow. It also shows how quickly policy shifts and corporate funding decisions can affect local services, even when an organisation isn't directly reliant on government money.</w:t>
      </w:r>
      <w:r/>
    </w:p>
    <w:p>
      <w:pPr>
        <w:pStyle w:val="Heading2"/>
      </w:pPr>
      <w:r>
        <w:t>What the centre provides beyond Pride events</w:t>
      </w:r>
      <w:r/>
    </w:p>
    <w:p>
      <w:r/>
      <w:r>
        <w:t>It would be easy to view the Grand Rapids Pride Center simply as an events organisation, but its work is broader. The centre's own website describes a community hub that offers resources, connection and support, while its programmes serve LGBTQ+ people across the region.</w:t>
      </w:r>
      <w:r/>
    </w:p>
    <w:p>
      <w:r/>
      <w:r>
        <w:t>McKinney told the Michigan Advance that the centre works with people from the age of eight through to older adults. Dozens of groups meet there each week, creating a steady, welcoming rhythm that can be difficult to replace if the building closes.</w:t>
      </w:r>
      <w:r/>
    </w:p>
    <w:p>
      <w:r/>
      <w:r>
        <w:t>The Grand Rapids Trans Foundation, a separate organisation based at the centre, has also sought operating support. Both groups have stressed that they don't want to compete for the same donors, which makes the wider funding problem even clearer: several essential services are drawing from the same limited pool of local generosity.</w:t>
      </w:r>
      <w:r/>
    </w:p>
    <w:p>
      <w:pPr>
        <w:pStyle w:val="Heading2"/>
      </w:pPr>
      <w:r>
        <w:t>A national warning with a very local face</w:t>
      </w:r>
      <w:r/>
    </w:p>
    <w:p>
      <w:r/>
      <w:r>
        <w:t>Denise Spivak, executive director of CenterLink, told the Michigan Advance that LGBTQ+ community centres around the United States are facing reduced support. The Grand Rapids appeal is therefore part of a wider pattern, not an isolated bookkeeping problem.</w:t>
      </w:r>
      <w:r/>
    </w:p>
    <w:p>
      <w:r/>
      <w:r>
        <w:t>The centre's official resources and frequently asked questions pages remain useful starting points for people seeking local information, while its events listings show how much community activity depends on the organisation's continued presence.</w:t>
      </w:r>
      <w:r/>
    </w:p>
    <w:p>
      <w:r/>
      <w:r>
        <w:t>For now, the emergency campaign is best understood as a bridge rather than a final solution. McKinney has said they believe the community will come together, and the early response suggests that hope isn't misplaced. But keeping a centre open year after year requires predictable backing, not just last-minute rescue.</w:t>
      </w:r>
      <w:r/>
    </w:p>
    <w:p>
      <w:r/>
      <w:r>
        <w:t>A donation can help extend the runway, while regular sponsorships, grant support and practical community partnerships could help build firmer ground beneath it.</w:t>
      </w:r>
      <w:r/>
    </w:p>
    <w:p>
      <w:r/>
      <w:r>
        <w:t>Every contribution helps protect a place where people can find support, company and a door that's still open.</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[5]</w:t>
        </w:r>
      </w:hyperlink>
      <w:r>
        <w:t xml:space="preserve">, </w:t>
      </w:r>
      <w:hyperlink r:id="rId11">
        <w:r>
          <w:rPr>
            <w:color w:val="0000EE"/>
            <w:u w:val="single"/>
          </w:rPr>
          <w:t>[6]</w:t>
        </w:r>
      </w:hyperlink>
      <w:r>
        <w:t xml:space="preserve">- Paragraph 2: </w:t>
      </w:r>
      <w:hyperlink r:id="rId10">
        <w:r>
          <w:rPr>
            <w:color w:val="0000EE"/>
            <w:u w:val="single"/>
          </w:rPr>
          <w:t>[5]</w:t>
        </w:r>
      </w:hyperlink>
      <w:r>
        <w:t xml:space="preserve">, </w:t>
      </w:r>
      <w:hyperlink r:id="rId12">
        <w:r>
          <w:rPr>
            <w:color w:val="0000EE"/>
            <w:u w:val="single"/>
          </w:rPr>
          <w:t>[7]</w:t>
        </w:r>
      </w:hyperlink>
      <w:r>
        <w:t xml:space="preserve">- Paragraph 3: </w:t>
      </w:r>
      <w:hyperlink r:id="rId10">
        <w:r>
          <w:rPr>
            <w:color w:val="0000EE"/>
            <w:u w:val="single"/>
          </w:rPr>
          <w:t>[5]</w:t>
        </w:r>
      </w:hyperlink>
      <w:r>
        <w:t xml:space="preserve">, </w:t>
      </w:r>
      <w:hyperlink r:id="rId11">
        <w:r>
          <w:rPr>
            <w:color w:val="0000EE"/>
            <w:u w:val="single"/>
          </w:rPr>
          <w:t>[6]</w:t>
        </w:r>
      </w:hyperlink>
      <w:r>
        <w:t xml:space="preserve">- Paragraph 4: </w:t>
      </w:r>
      <w:hyperlink r:id="rId13">
        <w:r>
          <w:rPr>
            <w:color w:val="0000EE"/>
            <w:u w:val="single"/>
          </w:rPr>
          <w:t>[2]</w:t>
        </w:r>
      </w:hyperlink>
      <w:r>
        <w:t xml:space="preserve">, </w:t>
      </w:r>
      <w:hyperlink r:id="rId10">
        <w:r>
          <w:rPr>
            <w:color w:val="0000EE"/>
            <w:u w:val="single"/>
          </w:rPr>
          <w:t>[5]</w:t>
        </w:r>
      </w:hyperlink>
      <w:r>
        <w:t xml:space="preserve">- Paragraph 5: </w:t>
      </w:r>
      <w:hyperlink r:id="rId10">
        <w:r>
          <w:rPr>
            <w:color w:val="0000EE"/>
            <w:u w:val="single"/>
          </w:rPr>
          <w:t>[5]</w:t>
        </w:r>
      </w:hyperlink>
      <w:r>
        <w:t xml:space="preserve">, </w:t>
      </w:r>
      <w:hyperlink r:id="rId11">
        <w:r>
          <w:rPr>
            <w:color w:val="0000EE"/>
            <w:u w:val="single"/>
          </w:rPr>
          <w:t>[6]</w:t>
        </w:r>
      </w:hyperlink>
      <w:r>
        <w:t xml:space="preserve">- Paragraph 6: </w:t>
      </w:r>
      <w:hyperlink r:id="rId10">
        <w:r>
          <w:rPr>
            <w:color w:val="0000EE"/>
            <w:u w:val="single"/>
          </w:rPr>
          <w:t>[5]</w:t>
        </w:r>
      </w:hyperlink>
      <w:r>
        <w:t xml:space="preserve">- Paragraph 7: </w:t>
      </w:r>
      <w:hyperlink r:id="rId10">
        <w:r>
          <w:rPr>
            <w:color w:val="0000EE"/>
            <w:u w:val="single"/>
          </w:rPr>
          <w:t>[5]</w:t>
        </w:r>
      </w:hyperlink>
      <w:r>
        <w:t xml:space="preserve">, </w:t>
      </w:r>
      <w:hyperlink r:id="rId12">
        <w:r>
          <w:rPr>
            <w:color w:val="0000EE"/>
            <w:u w:val="single"/>
          </w:rPr>
          <w:t>[7]</w:t>
        </w:r>
      </w:hyperlink>
      <w:r>
        <w:t xml:space="preserve">- Paragraph 8: </w:t>
      </w:r>
      <w:hyperlink r:id="rId13">
        <w:r>
          <w:rPr>
            <w:color w:val="0000EE"/>
            <w:u w:val="single"/>
          </w:rPr>
          <w:t>[2]</w:t>
        </w:r>
      </w:hyperlink>
      <w:r>
        <w:t xml:space="preserve">, </w:t>
      </w:r>
      <w:hyperlink r:id="rId14">
        <w:r>
          <w:rPr>
            <w:color w:val="0000EE"/>
            <w:u w:val="single"/>
          </w:rPr>
          <w:t>[4]</w:t>
        </w:r>
      </w:hyperlink>
      <w:r>
        <w:t xml:space="preserve">- Paragraph 9: </w:t>
      </w:r>
      <w:hyperlink r:id="rId13">
        <w:r>
          <w:rPr>
            <w:color w:val="0000EE"/>
            <w:u w:val="single"/>
          </w:rPr>
          <w:t>[2]</w:t>
        </w:r>
      </w:hyperlink>
      <w:r>
        <w:t xml:space="preserve">, </w:t>
      </w:r>
      <w:hyperlink r:id="rId15">
        <w:r>
          <w:rPr>
            <w:color w:val="0000EE"/>
            <w:u w:val="single"/>
          </w:rPr>
          <w:t>[3]</w:t>
        </w:r>
      </w:hyperlink>
      <w:r>
        <w:t xml:space="preserve">, </w:t>
      </w:r>
      <w:hyperlink r:id="rId10">
        <w:r>
          <w:rPr>
            <w:color w:val="0000EE"/>
            <w:u w:val="single"/>
          </w:rPr>
          <w:t>[5]</w:t>
        </w:r>
      </w:hyperlink>
      <w:r>
        <w:t xml:space="preserve">- Paragraph 10: </w:t>
      </w:r>
      <w:hyperlink r:id="rId10">
        <w:r>
          <w:rPr>
            <w:color w:val="0000EE"/>
            <w:u w:val="single"/>
          </w:rPr>
          <w:t>[5]</w:t>
        </w:r>
      </w:hyperlink>
      <w:r>
        <w:t xml:space="preserve">- Paragraph 11: </w:t>
      </w:r>
      <w:hyperlink r:id="rId10">
        <w:r>
          <w:rPr>
            <w:color w:val="0000EE"/>
            <w:u w:val="single"/>
          </w:rPr>
          <w:t>[5]</w:t>
        </w:r>
      </w:hyperlink>
      <w:r>
        <w:t xml:space="preserve">, </w:t>
      </w:r>
      <w:hyperlink r:id="rId12">
        <w:r>
          <w:rPr>
            <w:color w:val="0000EE"/>
            <w:u w:val="single"/>
          </w:rPr>
          <w:t>[7]</w:t>
        </w:r>
      </w:hyperlink>
      <w:r>
        <w:t xml:space="preserve">- Paragraph 12: </w:t>
      </w:r>
      <w:hyperlink r:id="rId13">
        <w:r>
          <w:rPr>
            <w:color w:val="0000EE"/>
            <w:u w:val="single"/>
          </w:rPr>
          <w:t>[2]</w:t>
        </w:r>
      </w:hyperlink>
      <w:r>
        <w:t xml:space="preserve">, </w:t>
      </w:r>
      <w:hyperlink r:id="rId15">
        <w:r>
          <w:rPr>
            <w:color w:val="0000EE"/>
            <w:u w:val="single"/>
          </w:rPr>
          <w:t>[3]</w:t>
        </w:r>
      </w:hyperlink>
      <w:r>
        <w:t xml:space="preserve">, </w:t>
      </w:r>
      <w:hyperlink r:id="rId14">
        <w:r>
          <w:rPr>
            <w:color w:val="0000EE"/>
            <w:u w:val="single"/>
          </w:rPr>
          <w:t>[4]</w:t>
        </w:r>
      </w:hyperlink>
      <w:r>
        <w:t xml:space="preserve">- Paragraph 13: </w:t>
      </w:r>
      <w:hyperlink r:id="rId10">
        <w:r>
          <w:rPr>
            <w:color w:val="0000EE"/>
            <w:u w:val="single"/>
          </w:rPr>
          <w:t>[5]</w:t>
        </w:r>
      </w:hyperlink>
      <w:r>
        <w:t xml:space="preserve">, </w:t>
      </w:r>
      <w:hyperlink r:id="rId11">
        <w:r>
          <w:rPr>
            <w:color w:val="0000EE"/>
            <w:u w:val="single"/>
          </w:rPr>
          <w:t>[6]</w:t>
        </w:r>
      </w:hyperlink>
      <w:r>
        <w:t xml:space="preserve">- Paragraph 14: </w:t>
      </w:r>
      <w:hyperlink r:id="rId10">
        <w:r>
          <w:rPr>
            <w:color w:val="0000EE"/>
            <w:u w:val="single"/>
          </w:rPr>
          <w:t>[5]</w:t>
        </w:r>
      </w:hyperlink>
      <w:r>
        <w:t xml:space="preserve">, </w:t>
      </w:r>
      <w:hyperlink r:id="rId12">
        <w:r>
          <w:rPr>
            <w:color w:val="0000EE"/>
            <w:u w:val="single"/>
          </w:rPr>
          <w:t>[7]</w:t>
        </w:r>
      </w:hyperlink>
      <w:r>
        <w:t xml:space="preserve">- Paragraph 15: </w:t>
      </w:r>
      <w:hyperlink r:id="rId13">
        <w:r>
          <w:rPr>
            <w:color w:val="0000EE"/>
            <w:u w:val="single"/>
          </w:rPr>
          <w:t>[2]</w:t>
        </w:r>
      </w:hyperlink>
      <w:r>
        <w:t xml:space="preserve">, </w:t>
      </w:r>
      <w:hyperlink r:id="rId15">
        <w:r>
          <w:rPr>
            <w:color w:val="0000EE"/>
            <w:u w:val="single"/>
          </w:rPr>
          <w:t>[3]</w:t>
        </w:r>
      </w:hyperlink>
      <w:r>
        <w:t xml:space="preserve">- Paragraph 16: </w:t>
      </w:r>
      <w:hyperlink r:id="rId10">
        <w:r>
          <w:rPr>
            <w:color w:val="0000EE"/>
            <w:u w:val="single"/>
          </w:rPr>
          <w:t>[5]</w:t>
        </w:r>
      </w:hyperlink>
      <w:r>
        <w:t xml:space="preserve">, </w:t>
      </w:r>
      <w:hyperlink r:id="rId11">
        <w:r>
          <w:rPr>
            <w:color w:val="0000EE"/>
            <w:u w:val="single"/>
          </w:rPr>
          <w:t>[6]</w:t>
        </w:r>
      </w:hyperlink>
      <w:r>
        <w:t xml:space="preserve">- Paragraph 17: </w:t>
      </w:r>
      <w:hyperlink r:id="rId10">
        <w:r>
          <w:rPr>
            <w:color w:val="0000EE"/>
            <w:u w:val="single"/>
          </w:rPr>
          <w:t>[5]</w:t>
        </w:r>
      </w:hyperlink>
      <w:r>
        <w:t xml:space="preserve">, </w:t>
      </w:r>
      <w:hyperlink r:id="rId12">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https://gayety.com/grand-rapids-pride-center-closing-fundraiser</w:t>
        </w:r>
      </w:hyperlink>
      <w:r>
        <w:t xml:space="preserve"> - Please view link - unable to able to access data</w:t>
      </w:r>
      <w:r/>
    </w:p>
    <w:p>
      <w:pPr>
        <w:pStyle w:val="ListNumber"/>
        <w:spacing w:line="240" w:lineRule="auto"/>
        <w:ind w:left="720"/>
      </w:pPr>
      <w:r/>
      <w:hyperlink r:id="rId13">
        <w:r>
          <w:rPr>
            <w:color w:val="0000EE"/>
            <w:u w:val="single"/>
          </w:rPr>
          <w:t>https://grpride.org/about/</w:t>
        </w:r>
      </w:hyperlink>
      <w:r>
        <w:t xml:space="preserve"> - The Grand Rapids Pride Center, established in 1988, is Michigan's oldest LGBTQ+ community centre. It offers a variety of social and supportive groups for the LGBTQ+ and ally communities, aiming to create positive change by breaking down barriers, creating awareness, providing inclusive services, and bridging relationships. The centre operates from Monday to Friday, 10 am to 4 pm, at 343 Atlas Ave SE, Grand Rapids, MI 49506. For more information, contact info@grpride.org or call (616) 458-3511.</w:t>
      </w:r>
      <w:r/>
    </w:p>
    <w:p>
      <w:pPr>
        <w:pStyle w:val="ListNumber"/>
        <w:spacing w:line="240" w:lineRule="auto"/>
        <w:ind w:left="720"/>
      </w:pPr>
      <w:r/>
      <w:hyperlink r:id="rId15">
        <w:r>
          <w:rPr>
            <w:color w:val="0000EE"/>
            <w:u w:val="single"/>
          </w:rPr>
          <w:t>https://grpride.org/pride-events/</w:t>
        </w:r>
      </w:hyperlink>
      <w:r>
        <w:t xml:space="preserve"> - The Grand Rapids Pride Center hosts various events throughout the year, including the annual Grand Rapids Pride Festival. The 2023 festival, themed 'Unapologetically Me, 2023', took place on June 17 at Calder Plaza. The event featured over 100 vendors, a beer garden, entertainment, family and children’s activities, food trucks, local artists, a sensory space, and teen/youth activities. The centre also plans several free events during Pride Month, with details available on their events calendar.</w:t>
      </w:r>
      <w:r/>
    </w:p>
    <w:p>
      <w:pPr>
        <w:pStyle w:val="ListNumber"/>
        <w:spacing w:line="240" w:lineRule="auto"/>
        <w:ind w:left="720"/>
      </w:pPr>
      <w:r/>
      <w:hyperlink r:id="rId14">
        <w:r>
          <w:rPr>
            <w:color w:val="0000EE"/>
            <w:u w:val="single"/>
          </w:rPr>
          <w:t>https://grpride.org/resources/faqs/</w:t>
        </w:r>
      </w:hyperlink>
      <w:r>
        <w:t xml:space="preserve"> - The Grand Rapids Pride Center provides answers to frequently asked questions about their annual Pride Festival. The festival serves as the largest fundraising event for the centre, supporting various social and supportive groups for the LGBTQ+ and ally communities. General admission is free, with donations appreciated to support the centre's programs and services. The centre also plans several free events during Pride Month, with details available on their Pride Month Calendar.</w:t>
      </w:r>
      <w:r/>
    </w:p>
    <w:p>
      <w:pPr>
        <w:pStyle w:val="ListNumber"/>
        <w:spacing w:line="240" w:lineRule="auto"/>
        <w:ind w:left="720"/>
      </w:pPr>
      <w:r/>
      <w:hyperlink r:id="rId10">
        <w:r>
          <w:rPr>
            <w:color w:val="0000EE"/>
            <w:u w:val="single"/>
          </w:rPr>
          <w:t>https://www.michiganadvance.com/2026/10/26/financial-struggles-threaten-to-close-michigans-oldest-lgbtq-community-center/</w:t>
        </w:r>
      </w:hyperlink>
      <w:r>
        <w:t xml:space="preserve"> - The Grand Rapids Pride Center, Michigan's oldest LGBTQ+ community centre, faces potential closure by the end of the year due to declining funding. Executive Director Jazz McKinney reported that the centre had only two months of operating expenses in reserve as of September 29, 2026. An online fundraiser has raised over $62,000 from more than 500 donors, buying time until Christmas. The centre's monthly operating expenses are approximately $70,000, and it serves LGBTQ+ residents across 10 counties.</w:t>
      </w:r>
      <w:r/>
    </w:p>
    <w:p>
      <w:pPr>
        <w:pStyle w:val="ListNumber"/>
        <w:spacing w:line="240" w:lineRule="auto"/>
        <w:ind w:left="720"/>
      </w:pPr>
      <w:r/>
      <w:hyperlink r:id="rId11">
        <w:r>
          <w:rPr>
            <w:color w:val="0000EE"/>
            <w:u w:val="single"/>
          </w:rPr>
          <w:t>https://www.hoodline.com/2026/10/grand-rapids-pride-center-michigan-s-oldest-lgbtq-hub-fights-to-avoid-closing/</w:t>
        </w:r>
      </w:hyperlink>
      <w:r>
        <w:t xml:space="preserve"> - Facing potential closure by the end of the year, the Grand Rapids Pride Center has raised over $62,000 through an online fundraiser, extending its operations through Christmas. The centre's monthly operating expenses are about $70,000, and it serves LGBTQ+ residents across 10 counties. A flood in March 2026 forced the centre to close for three months, and a long-standing partnership with Blue Cross Blue Shield ended due to policy changes. The centre continues to seek sustainable funding solutions.</w:t>
      </w:r>
      <w:r/>
    </w:p>
    <w:p>
      <w:pPr>
        <w:pStyle w:val="ListNumber"/>
        <w:spacing w:line="240" w:lineRule="auto"/>
        <w:ind w:left="720"/>
      </w:pPr>
      <w:r/>
      <w:hyperlink r:id="rId12">
        <w:r>
          <w:rPr>
            <w:color w:val="0000EE"/>
            <w:u w:val="single"/>
          </w:rPr>
          <w:t>https://wisevoter.com/world/us/mi/grand-rapids/2026/10/26/grand-rapids-pride-center-funding-crisis</w:t>
        </w:r>
      </w:hyperlink>
      <w:r>
        <w:t xml:space="preserve"> - The Grand Rapids Pride Center, serving LGBTQ+ residents across 10 counties, faces a funding crisis that could lead to its closure by the end of 2026. The centre's monthly operating expenses are $70,000, and an online fundraiser has raised over $62,000 from individual donors. A denied grant application, stemming from a refusal to comply with Executive Order 14151, has further strained the centre's financial situation. The centre continues to seek support to maintain its operations.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gayety.com/grand-rapids-pride-center-closing-fundraiser" TargetMode="External"/><Relationship Id="rId10" Type="http://schemas.openxmlformats.org/officeDocument/2006/relationships/hyperlink" Target="https://www.michiganadvance.com/2026/10/26/financial-struggles-threaten-to-close-michigans-oldest-lgbtq-community-center/" TargetMode="External"/><Relationship Id="rId11" Type="http://schemas.openxmlformats.org/officeDocument/2006/relationships/hyperlink" Target="https://www.hoodline.com/2026/10/grand-rapids-pride-center-michigan-s-oldest-lgbtq-hub-fights-to-avoid-closing/" TargetMode="External"/><Relationship Id="rId12" Type="http://schemas.openxmlformats.org/officeDocument/2006/relationships/hyperlink" Target="https://wisevoter.com/world/us/mi/grand-rapids/2026/10/26/grand-rapids-pride-center-funding-crisis" TargetMode="External"/><Relationship Id="rId13" Type="http://schemas.openxmlformats.org/officeDocument/2006/relationships/hyperlink" Target="https://grpride.org/about/" TargetMode="External"/><Relationship Id="rId14" Type="http://schemas.openxmlformats.org/officeDocument/2006/relationships/hyperlink" Target="https://grpride.org/resources/faqs/" TargetMode="External"/><Relationship Id="rId15" Type="http://schemas.openxmlformats.org/officeDocument/2006/relationships/hyperlink" Target="https://grpride.org/pride-event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