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 anti-discrimination Bill promises stronger protections for everyone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Western Australians could soon gain broader protection from discrimination and vilification under a long-awaited Equal Opportunity Bill. The proposed reforms aim to modernise laws dating back more than four decades, with particular significance for LGBTQIA+ people, students, teachers and communities facing targeted abuse.</w:t>
      </w:r>
      <w:r/>
    </w:p>
    <w:p>
      <w:pPr>
        <w:pStyle w:val="Heading2"/>
      </w:pPr>
      <w:r>
        <w:t>Essential Takeaways</w:t>
      </w:r>
      <w:r/>
      <w:r/>
    </w:p>
    <w:p>
      <w:pPr>
        <w:pStyle w:val="ListBullet"/>
        <w:spacing w:line="240" w:lineRule="auto"/>
        <w:ind w:left="720"/>
      </w:pPr>
      <w:r/>
      <w:r>
        <w:rPr>
          <w:b/>
        </w:rPr>
        <w:t>A major overhaul:</w:t>
      </w:r>
      <w:r>
        <w:t xml:space="preserve"> The proposed Bill would replace outdated parts of Western Australia’s equal opportunity framework.</w:t>
      </w:r>
      <w:r/>
    </w:p>
    <w:p>
      <w:pPr>
        <w:pStyle w:val="ListBullet"/>
        <w:spacing w:line="240" w:lineRule="auto"/>
        <w:ind w:left="720"/>
      </w:pPr>
      <w:r/>
      <w:r>
        <w:rPr>
          <w:b/>
        </w:rPr>
        <w:t>Vilification protections:</w:t>
      </w:r>
      <w:r>
        <w:t xml:space="preserve"> Communities could gain clearer legal safeguards against serious public abuse and intimidation.</w:t>
      </w:r>
      <w:r/>
    </w:p>
    <w:p>
      <w:pPr>
        <w:pStyle w:val="ListBullet"/>
        <w:spacing w:line="240" w:lineRule="auto"/>
        <w:ind w:left="720"/>
      </w:pPr>
      <w:r/>
      <w:r>
        <w:rPr>
          <w:b/>
        </w:rPr>
        <w:t>Schools in focus:</w:t>
      </w:r>
      <w:r>
        <w:t xml:space="preserve"> Religious schools may face tighter limits on discrimination against staff and students.</w:t>
      </w:r>
      <w:r/>
    </w:p>
    <w:p>
      <w:pPr>
        <w:pStyle w:val="ListBullet"/>
        <w:spacing w:line="240" w:lineRule="auto"/>
        <w:ind w:left="720"/>
      </w:pPr>
      <w:r/>
      <w:r>
        <w:rPr>
          <w:b/>
        </w:rPr>
        <w:t>A long wait:</w:t>
      </w:r>
      <w:r>
        <w:t xml:space="preserve"> The reforms follow a 2022 Law Reform Commission review that found substantial change was needed.</w:t>
      </w:r>
      <w:r/>
    </w:p>
    <w:p>
      <w:pPr>
        <w:pStyle w:val="ListBullet"/>
        <w:spacing w:line="240" w:lineRule="auto"/>
        <w:ind w:left="720"/>
      </w:pPr>
      <w:r/>
      <w:r>
        <w:rPr>
          <w:b/>
        </w:rPr>
        <w:t>Public discussion matters:</w:t>
      </w:r>
      <w:r>
        <w:t xml:space="preserve"> The Government has encouraged thoughtful feedback as the legislation moves through Parliament.</w:t>
      </w:r>
      <w:r/>
      <w:r/>
    </w:p>
    <w:p>
      <w:pPr>
        <w:pStyle w:val="Heading2"/>
      </w:pPr>
      <w:r>
        <w:t>WA's old discrimination laws are finally facing a reset</w:t>
      </w:r>
      <w:r/>
    </w:p>
    <w:p>
      <w:r/>
      <w:r>
        <w:t xml:space="preserve">Western Australia’s anti-discrimination laws are set for their biggest shake-up in decades, with the State Government introducing the Equal Opportunity Bill 2026. The proposal arrives after years of concern that the existing framework no longer reflected modern workplaces, schools or public life. For many people, that legal gap has felt less like a technical flaw and more like a daily source of uncertainty. According to the Western Australian Government, the reforms are intended to create a clearer and more contemporary system. </w:t>
      </w:r>
      <w:hyperlink r:id="rId9">
        <w:r>
          <w:rPr>
            <w:color w:val="0000EE"/>
            <w:u w:val="single"/>
          </w:rPr>
          <w:t>[2]</w:t>
        </w:r>
      </w:hyperlink>
      <w:r>
        <w:t xml:space="preserve">, </w:t>
      </w:r>
      <w:hyperlink r:id="rId10">
        <w:r>
          <w:rPr>
            <w:color w:val="0000EE"/>
            <w:u w:val="single"/>
          </w:rPr>
          <w:t>[3]</w:t>
        </w:r>
      </w:hyperlink>
      <w:r/>
    </w:p>
    <w:p>
      <w:r/>
      <w:r>
        <w:t xml:space="preserve">The timing is significant. A 2022 Law Reform Commission review concluded that the 42-year-old Equal Opportunity Act needed substantial reform, putting pressure on policymakers to close gaps that other Australian jurisdictions had already addressed. Rainbow Futures WA and Equality Australia welcomed the announcement, describing it as overdue progress for LGBTQIA+ people and other groups vulnerable to unfair treatment. </w:t>
      </w:r>
      <w:hyperlink r:id="rId11">
        <w:r>
          <w:rPr>
            <w:color w:val="0000EE"/>
            <w:u w:val="single"/>
          </w:rPr>
          <w:t>[1]</w:t>
        </w:r>
      </w:hyperlink>
      <w:r>
        <w:t xml:space="preserve">, </w:t>
      </w:r>
      <w:hyperlink r:id="rId12">
        <w:r>
          <w:rPr>
            <w:color w:val="0000EE"/>
            <w:u w:val="single"/>
          </w:rPr>
          <w:t>[5]</w:t>
        </w:r>
      </w:hyperlink>
      <w:r/>
    </w:p>
    <w:p>
      <w:pPr>
        <w:pStyle w:val="Heading2"/>
      </w:pPr>
      <w:r>
        <w:t>What could change for LGBTQIA+ Western Australians?</w:t>
      </w:r>
      <w:r/>
    </w:p>
    <w:p>
      <w:r/>
      <w:r>
        <w:t xml:space="preserve">The Bill is expected to strengthen protection against discrimination and introduce safeguards against vilification, a particularly important distinction when public hostility can escalate into intimidation or harm. Existing protections have been criticised as inconsistent, leaving people unsure whether the law would support them when problems arise at work, in education or in public spaces. The Government says the proposed changes are designed to offer broader and more consistent coverage. </w:t>
      </w:r>
      <w:hyperlink r:id="rId10">
        <w:r>
          <w:rPr>
            <w:color w:val="0000EE"/>
            <w:u w:val="single"/>
          </w:rPr>
          <w:t>[3]</w:t>
        </w:r>
      </w:hyperlink>
      <w:r>
        <w:t xml:space="preserve">, </w:t>
      </w:r>
      <w:hyperlink r:id="rId13">
        <w:r>
          <w:rPr>
            <w:color w:val="0000EE"/>
            <w:u w:val="single"/>
          </w:rPr>
          <w:t>[7]</w:t>
        </w:r>
      </w:hyperlink>
      <w:r/>
    </w:p>
    <w:p>
      <w:r/>
      <w:r>
        <w:t xml:space="preserve">Equality Australia has highlighted the practical stakes for teachers and students. Under the proposed direction, employment, school participation and leadership opportunities should not hinge on sexuality, relationship history or pregnancy outside marriage. Those examples bring the issue down to earth: this isn't just about legal language, but whether someone can keep a job, stay at school or take part fully without fear. </w:t>
      </w:r>
      <w:hyperlink r:id="rId11">
        <w:r>
          <w:rPr>
            <w:color w:val="0000EE"/>
            <w:u w:val="single"/>
          </w:rPr>
          <w:t>[1]</w:t>
        </w:r>
      </w:hyperlink>
      <w:r>
        <w:t xml:space="preserve">, </w:t>
      </w:r>
      <w:hyperlink r:id="rId14">
        <w:r>
          <w:rPr>
            <w:color w:val="0000EE"/>
            <w:u w:val="single"/>
          </w:rPr>
          <w:t>[6]</w:t>
        </w:r>
      </w:hyperlink>
      <w:r/>
    </w:p>
    <w:p>
      <w:pPr>
        <w:pStyle w:val="Heading2"/>
      </w:pPr>
      <w:r>
        <w:t>Religious schools will be watching closely</w:t>
      </w:r>
      <w:r/>
    </w:p>
    <w:p>
      <w:r/>
      <w:r>
        <w:t xml:space="preserve">One of the most closely observed areas is the treatment of staff and students in religious education settings. Reporting by the ABC indicates that the reforms could restrict the ability of religious schools to discriminate in circumstances that have previously attracted debate, particularly around sexuality and personal relationships. </w:t>
      </w:r>
      <w:hyperlink r:id="rId14">
        <w:r>
          <w:rPr>
            <w:color w:val="0000EE"/>
            <w:u w:val="single"/>
          </w:rPr>
          <w:t>[6]</w:t>
        </w:r>
      </w:hyperlink>
      <w:r/>
    </w:p>
    <w:p>
      <w:r/>
      <w:r>
        <w:t xml:space="preserve">That doesn't mean every dispute will disappear overnight. The precise reach of the law, including exemptions and how complaints are assessed, will depend on the final legislation and its operation in practice. Still, the proposed shift could give employees and families a clearer understanding of where institutional religious freedom ends and individual protection begins. </w:t>
      </w:r>
      <w:hyperlink r:id="rId9">
        <w:r>
          <w:rPr>
            <w:color w:val="0000EE"/>
            <w:u w:val="single"/>
          </w:rPr>
          <w:t>[2]</w:t>
        </w:r>
      </w:hyperlink>
      <w:r>
        <w:t xml:space="preserve">, </w:t>
      </w:r>
      <w:hyperlink r:id="rId15">
        <w:r>
          <w:rPr>
            <w:color w:val="0000EE"/>
            <w:u w:val="single"/>
          </w:rPr>
          <w:t>[4]</w:t>
        </w:r>
      </w:hyperlink>
      <w:r/>
    </w:p>
    <w:p>
      <w:pPr>
        <w:pStyle w:val="Heading2"/>
      </w:pPr>
      <w:r>
        <w:t>Why vilification protections matter now</w:t>
      </w:r>
      <w:r/>
    </w:p>
    <w:p>
      <w:r/>
      <w:r>
        <w:t xml:space="preserve">Discrimination and vilification aren't interchangeable. Discrimination can involve being denied a job, service or opportunity, while vilification concerns public conduct that targets a person or community with abuse, hatred or serious hostility. Clearer rules could make it easier to identify harmful behaviour before it becomes normalised. </w:t>
      </w:r>
      <w:hyperlink r:id="rId10">
        <w:r>
          <w:rPr>
            <w:color w:val="0000EE"/>
            <w:u w:val="single"/>
          </w:rPr>
          <w:t>[3]</w:t>
        </w:r>
      </w:hyperlink>
      <w:r>
        <w:t xml:space="preserve">, </w:t>
      </w:r>
      <w:hyperlink r:id="rId13">
        <w:r>
          <w:rPr>
            <w:color w:val="0000EE"/>
            <w:u w:val="single"/>
          </w:rPr>
          <w:t>[7]</w:t>
        </w:r>
      </w:hyperlink>
      <w:r/>
    </w:p>
    <w:p>
      <w:r/>
      <w:r>
        <w:t xml:space="preserve">Advocacy groups say this matters at a time when targeted abuse is increasingly visible across public debate and online spaces. Rainbow Futures WA and Equality Australia argue that people should not have to rely on their postcode for basic protection, a pointed criticism of the uneven legal landscape across Australia. The proposed reforms won't solve every social problem, but they could give affected communities a firmer legal backstop. </w:t>
      </w:r>
      <w:hyperlink r:id="rId11">
        <w:r>
          <w:rPr>
            <w:color w:val="0000EE"/>
            <w:u w:val="single"/>
          </w:rPr>
          <w:t>[1]</w:t>
        </w:r>
      </w:hyperlink>
      <w:r>
        <w:t xml:space="preserve">, </w:t>
      </w:r>
      <w:hyperlink r:id="rId15">
        <w:r>
          <w:rPr>
            <w:color w:val="0000EE"/>
            <w:u w:val="single"/>
          </w:rPr>
          <w:t>[4]</w:t>
        </w:r>
      </w:hyperlink>
      <w:r/>
    </w:p>
    <w:p>
      <w:pPr>
        <w:pStyle w:val="Heading2"/>
      </w:pPr>
      <w:r>
        <w:t>The next step is scrutiny, not celebration just yet</w:t>
      </w:r>
      <w:r/>
    </w:p>
    <w:p>
      <w:r/>
      <w:r>
        <w:t xml:space="preserve">The Bill's introduction is an important milestone, but it isn't the end of the process. Parliament will examine the detail, and the Government has invited respectful public discussion as the legislation progresses. That scrutiny will be crucial, particularly around definitions, exemptions, enforcement and access to remedies for people who make complaints. </w:t>
      </w:r>
      <w:hyperlink r:id="rId9">
        <w:r>
          <w:rPr>
            <w:color w:val="0000EE"/>
            <w:u w:val="single"/>
          </w:rPr>
          <w:t>[2]</w:t>
        </w:r>
      </w:hyperlink>
      <w:r>
        <w:t xml:space="preserve">, </w:t>
      </w:r>
      <w:hyperlink r:id="rId15">
        <w:r>
          <w:rPr>
            <w:color w:val="0000EE"/>
            <w:u w:val="single"/>
          </w:rPr>
          <w:t>[4]</w:t>
        </w:r>
      </w:hyperlink>
      <w:r/>
    </w:p>
    <w:p>
      <w:r/>
      <w:r>
        <w:t xml:space="preserve">For campaigners, the mood is hopeful but appropriately watchful. The Equal Opportunity Commission's recent annual reporting provides a useful reminder that laws only work when people can understand them, use them and trust the system behind them. Western Australians will now be looking for reforms that are not only ambitious on paper, but practical in a school corridor, a workplace or a public street. </w:t>
      </w:r>
      <w:hyperlink r:id="rId12">
        <w:r>
          <w:rPr>
            <w:color w:val="0000EE"/>
            <w:u w:val="single"/>
          </w:rPr>
          <w:t>[5]</w:t>
        </w:r>
      </w:hyperlink>
      <w:r>
        <w:t xml:space="preserve">, </w:t>
      </w:r>
      <w:hyperlink r:id="rId13">
        <w:r>
          <w:rPr>
            <w:color w:val="0000EE"/>
            <w:u w:val="single"/>
          </w:rPr>
          <w:t>[7]</w:t>
        </w:r>
      </w:hyperlink>
      <w:r/>
    </w:p>
    <w:p>
      <w:r/>
      <w:r>
        <w:t>It's a promising first step, but the real test will be whether equal treatment feels safer and more certain in everyday life.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[1]</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[7]</w:t>
        </w:r>
      </w:hyperlink>
      <w:r>
        <w:t xml:space="preserve">- Paragraph 4: </w:t>
      </w:r>
      <w:hyperlink r:id="rId11">
        <w:r>
          <w:rPr>
            <w:color w:val="0000EE"/>
            <w:u w:val="single"/>
          </w:rPr>
          <w:t>[1]</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9">
        <w:r>
          <w:rPr>
            <w:color w:val="0000EE"/>
            <w:u w:val="single"/>
          </w:rPr>
          <w:t>[2]</w:t>
        </w:r>
      </w:hyperlink>
      <w:r>
        <w:t xml:space="preserve">- Paragraph 6: </w:t>
      </w:r>
      <w:hyperlink r:id="rId15">
        <w:r>
          <w:rPr>
            <w:color w:val="0000EE"/>
            <w:u w:val="single"/>
          </w:rPr>
          <w:t>[4]</w:t>
        </w:r>
      </w:hyperlink>
      <w:r>
        <w:t xml:space="preserve">, </w:t>
      </w:r>
      <w:hyperlink r:id="rId13">
        <w:r>
          <w:rPr>
            <w:color w:val="0000EE"/>
            <w:u w:val="single"/>
          </w:rPr>
          <w:t>[7]</w:t>
        </w:r>
      </w:hyperlink>
      <w:r>
        <w:t xml:space="preserve">- Paragraph 7: </w:t>
      </w:r>
      <w:hyperlink r:id="rId11">
        <w:r>
          <w:rPr>
            <w:color w:val="0000EE"/>
            <w:u w:val="single"/>
          </w:rPr>
          <w:t>[1]</w:t>
        </w:r>
      </w:hyperlink>
      <w:r>
        <w:t xml:space="preserve">, </w:t>
      </w:r>
      <w:hyperlink r:id="rId15">
        <w:r>
          <w:rPr>
            <w:color w:val="0000EE"/>
            <w:u w:val="single"/>
          </w:rPr>
          <w:t>[4]</w:t>
        </w:r>
      </w:hyperlink>
      <w:r>
        <w:t xml:space="preserve">- Paragraph 8: </w:t>
      </w:r>
      <w:hyperlink r:id="rId9">
        <w:r>
          <w:rPr>
            <w:color w:val="0000EE"/>
            <w:u w:val="single"/>
          </w:rPr>
          <w:t>[2]</w:t>
        </w:r>
      </w:hyperlink>
      <w:r>
        <w:t xml:space="preserve">, </w:t>
      </w:r>
      <w:hyperlink r:id="rId15">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https://equalityaustralia.org.au/rainbow-futures-wa-and-equality-australia-welcome-announcement-of-long-overdue-anti-discrimination-bill-in-wa/</w:t>
        </w:r>
      </w:hyperlink>
      <w:r>
        <w:t xml:space="preserve"> - Please view link - unable to able to access data</w:t>
      </w:r>
      <w:r/>
    </w:p>
    <w:p>
      <w:pPr>
        <w:pStyle w:val="ListNumber"/>
        <w:spacing w:line="240" w:lineRule="auto"/>
        <w:ind w:left="720"/>
      </w:pPr>
      <w:r/>
      <w:hyperlink r:id="rId9">
        <w:r>
          <w:rPr>
            <w:color w:val="0000EE"/>
            <w:u w:val="single"/>
          </w:rPr>
          <w:t>https://www.wa.gov.au/organisation/government-of-western-australia/equal-opportunity-bill-2026</w:t>
        </w:r>
      </w:hyperlink>
      <w:r>
        <w:t xml:space="preserve"> - The Western Australian Government has introduced the Equal Opportunity Bill 2026 to modernise the Equal Opportunity Act 1984. This bill aims to provide broader protection against discrimination, harassment, and vilification, aligning Western Australia with other Australian jurisdictions. It allows complaints to be made to the Equal Opportunity Commissioner regarding vilification based on attributes such as race, religion, sexuality, gender identity, sex, innate variation in sex characteristics, or disability. Organisations are required to take reasonable steps to prevent discrimination, harassment, and vilification in workplaces, schools, and the provision of accommodation, goods, and services, considering their size and available resources.</w:t>
      </w:r>
      <w:r/>
    </w:p>
    <w:p>
      <w:pPr>
        <w:pStyle w:val="ListNumber"/>
        <w:spacing w:line="240" w:lineRule="auto"/>
        <w:ind w:left="720"/>
      </w:pPr>
      <w:r/>
      <w:hyperlink r:id="rId10">
        <w:r>
          <w:rPr>
            <w:color w:val="0000EE"/>
            <w:u w:val="single"/>
          </w:rPr>
          <w:t>https://www.wa.gov.au/government/media-statements/Cook%20Labor%20Government/New-laws-to-protect-more-Western-Australians-from-discrimination-20261020</w:t>
        </w:r>
      </w:hyperlink>
      <w:r>
        <w:t xml:space="preserve"> - The Cook Labor Government has introduced new legislation to modernise the Equal Opportunity Act 1984, ensuring more Western Australians are better protected from discrimination, harassment, and vilification. The Equal Opportunity Bill 2026 will be the most significant reform of Western Australia's anti-discrimination framework in almost half a century. The bill widens the scope of protection, allowing complaints to be made to the Equal Opportunity Commissioner for vilification based on attributes such as disability, race, religion, sexual orientation, gender identity, or sex. It also makes discrimination unlawful against people who are homeless, exposed to family and domestic violence, pregnant or breastfeeding, or involved in trade union activity.</w:t>
      </w:r>
      <w:r/>
    </w:p>
    <w:p>
      <w:pPr>
        <w:pStyle w:val="ListNumber"/>
        <w:spacing w:line="240" w:lineRule="auto"/>
        <w:ind w:left="720"/>
      </w:pPr>
      <w:r/>
      <w:hyperlink r:id="rId15">
        <w:r>
          <w:rPr>
            <w:color w:val="0000EE"/>
            <w:u w:val="single"/>
          </w:rPr>
          <w:t>https://www.wa.gov.au/government/announcements/the-equal-opportunity-bill-2026-opportunity-thoughtful-and-respectful-discussion</w:t>
        </w:r>
      </w:hyperlink>
      <w:r>
        <w:t xml:space="preserve"> - The Equal Opportunity Commission acknowledges the introduction of the Equal Opportunity Bill 2026 and recognises its role in ensuring Western Australia has modern, fair, and effective anti-discrimination laws. The Commission highlights the importance of fostering a social environment that supports respectful, informed, and positively motivated discussion about the bill, including debate on its specific provisions. The bill is intended to serve the community by helping to shape a society founded on respect for all people, ensuring consideration is given to those who may be most vulnerable to discrimination and exclusion.</w:t>
      </w:r>
      <w:r/>
    </w:p>
    <w:p>
      <w:pPr>
        <w:pStyle w:val="ListNumber"/>
        <w:spacing w:line="240" w:lineRule="auto"/>
        <w:ind w:left="720"/>
      </w:pPr>
      <w:r/>
      <w:hyperlink r:id="rId12">
        <w:r>
          <w:rPr>
            <w:color w:val="0000EE"/>
            <w:u w:val="single"/>
          </w:rPr>
          <w:t>https://www.wa.gov.au/government/publications/equal-opportunity-commission-annual-report-2025-26</w:t>
        </w:r>
      </w:hyperlink>
      <w:r>
        <w:t xml:space="preserve"> - The Equal Opportunity Commission's Annual Report for 2025-26 highlights significant developments in equal opportunity law and policy in Western Australia. The report notes that while discrimination, harassment, and victimisation continue to affect many people, there are grounds for optimism due to important legislative reforms moving closer to reality. The Commission's work remains focused on advancing the objects of the Equal Opportunity Act 1984, including the elimination of unlawful discrimination. The report also mentions the continued work of the Western Australian Parliament on a new Equal Opportunity Bill, representing the most substantial review of the state's equal opportunity legislation in decades.</w:t>
      </w:r>
      <w:r/>
    </w:p>
    <w:p>
      <w:pPr>
        <w:pStyle w:val="ListNumber"/>
        <w:spacing w:line="240" w:lineRule="auto"/>
        <w:ind w:left="720"/>
      </w:pPr>
      <w:r/>
      <w:hyperlink r:id="rId14">
        <w:r>
          <w:rPr>
            <w:color w:val="0000EE"/>
            <w:u w:val="single"/>
          </w:rPr>
          <w:t>https://www.abc.net.au/news/2026-10-20/wa-religious-schools-no-longer-able-to-discriminate/107289636</w:t>
        </w:r>
      </w:hyperlink>
      <w:r>
        <w:t xml:space="preserve"> - New laws proposed by the Western Australian government aim to prevent sexual discrimination against staff and students at religious schools. Under the proposed legislation, religious institutions, including schools, will no longer be allowed to sack teachers or expel students due to their sexuality or to reject students due to a disability. Religious institutions will still be allowed to discriminate based on religion but not other grounds under a rewrite of the state's Equal Opportunity Act. The bill is described as the biggest overhaul of the state's anti-discrimination laws in more than 40 years.</w:t>
      </w:r>
      <w:r/>
    </w:p>
    <w:p>
      <w:pPr>
        <w:pStyle w:val="ListNumber"/>
        <w:spacing w:line="240" w:lineRule="auto"/>
        <w:ind w:left="720"/>
      </w:pPr>
      <w:r/>
      <w:hyperlink r:id="rId13">
        <w:r>
          <w:rPr>
            <w:color w:val="0000EE"/>
            <w:u w:val="single"/>
          </w:rPr>
          <w:t>https://briefonline.com.au/2026/10/21/wa-government-introduces-bill-to-modernise-equal-opportunity-laws/</w:t>
        </w:r>
      </w:hyperlink>
      <w:r>
        <w:t xml:space="preserve"> - The Western Australian Government has introduced the Equal Opportunity Bill 2026 to modernise the state's Equal Opportunity Act 1984. The bill broadens the grounds on which people are protected from discrimination and, for the first time, enables complaints to be made to the Equal Opportunity Commissioner about vilification based on disability, race, religion, sexual orientation, gender identity, or sex. The proposed reforms also make discrimination unlawful against people experiencing homelessness, those exposed to family and domestic violence, pregnant or breastfeeding individuals, people with carer responsibilities, and those involved in trade union activities. The legislation aims to provide clearer avenues for people subjected to hatred, threats, or serious abuse, promoting safer and more inclusive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gov.au/organisation/government-of-western-australia/equal-opportunity-bill-2026" TargetMode="External"/><Relationship Id="rId10" Type="http://schemas.openxmlformats.org/officeDocument/2006/relationships/hyperlink" Target="https://www.wa.gov.au/government/media-statements/Cook%20Labor%20Government/New-laws-to-protect-more-Western-Australians-from-discrimination-20261020" TargetMode="External"/><Relationship Id="rId11" Type="http://schemas.openxmlformats.org/officeDocument/2006/relationships/hyperlink" Target="https://equalityaustralia.org.au/rainbow-futures-wa-and-equality-australia-welcome-announcement-of-long-overdue-anti-discrimination-bill-in-wa/" TargetMode="External"/><Relationship Id="rId12" Type="http://schemas.openxmlformats.org/officeDocument/2006/relationships/hyperlink" Target="https://www.wa.gov.au/government/publications/equal-opportunity-commission-annual-report-2025-26" TargetMode="External"/><Relationship Id="rId13" Type="http://schemas.openxmlformats.org/officeDocument/2006/relationships/hyperlink" Target="https://briefonline.com.au/2026/10/21/wa-government-introduces-bill-to-modernise-equal-opportunity-laws/" TargetMode="External"/><Relationship Id="rId14" Type="http://schemas.openxmlformats.org/officeDocument/2006/relationships/hyperlink" Target="https://www.abc.net.au/news/2026-10-20/wa-religious-schools-no-longer-able-to-discriminate/107289636" TargetMode="External"/><Relationship Id="rId15" Type="http://schemas.openxmlformats.org/officeDocument/2006/relationships/hyperlink" Target="https://www.wa.gov.au/government/announcements/the-equal-opportunity-bill-2026-opportunity-thoughtful-and-respectful-discu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