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Republicans spend $183 million on anti-trans political ads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Republican campaigns and aligned groups have poured $183 million into anti-transgender television advertising ahead of the US midterm elections, with Texas taking the biggest share. The spending is designed to make LGBTQ+ rights a defining cultural issue, even as voters continue to rank inflation, healthcare and international conflict higher.</w:t>
      </w:r>
      <w:r/>
    </w:p>
    <w:p>
      <w:pPr>
        <w:pStyle w:val="Heading2"/>
      </w:pPr>
      <w:r>
        <w:t>Anti-trans adverts have become a major campaign strategy</w:t>
      </w:r>
      <w:r/>
    </w:p>
    <w:p>
      <w:r/>
      <w:r>
        <w:t>The scale of the advertising is striking. According to AdImpact data reported by LGBTQ Nation, Republicans had funded roughly 217,000 television adverts centred on transgender rights by 25 October, totalling $183 million.</w:t>
      </w:r>
      <w:r/>
    </w:p>
    <w:p>
      <w:r/>
      <w:r>
        <w:t>That figure is already above the comparable 2024 spending level of about $151 million, the Associated Press reported. Many of the adverts frame equal rights for trans people as a danger, while casting Democratic candidates as out of step with mainstream voters.</w:t>
      </w:r>
      <w:r/>
    </w:p>
    <w:p>
      <w:r/>
      <w:r>
        <w:t>The message is blunt, repetitive and highly visual, from ominous warnings about children to claims about school sport. It isn't subtle, but political advertising rarely wins awards for understatement.</w:t>
      </w:r>
      <w:r/>
    </w:p>
    <w:p>
      <w:pPr>
        <w:pStyle w:val="Heading2"/>
      </w:pPr>
      <w:r>
        <w:t>Texas race attracts the biggest spending</w:t>
      </w:r>
      <w:r/>
    </w:p>
    <w:p>
      <w:r/>
      <w:r>
        <w:t>Texas has emerged as the main battleground for this messaging. Republican groups have spent around $58 million on anti-trans adverts attacking Democrat James Talarico, portraying his opposition to anti-trans legislation as evidence that he's too liberal for the state.</w:t>
      </w:r>
      <w:r/>
    </w:p>
    <w:p>
      <w:r/>
      <w:r>
        <w:t>The campaign is especially notable because Republicans are trying to overcome doubts about their own candidate, Ken Paxton. Instead of keeping the focus on policy or governing records, the adverts attempt to turn Talarico's voting history into a cultural litmus test.</w:t>
      </w:r>
      <w:r/>
    </w:p>
    <w:p>
      <w:r/>
      <w:r>
        <w:t>Similar campaigns are appearing elsewhere, including Ohio, Kansas, South Carolina, Iowa and Mississippi. In Iowa's Third Congressional District, the conservative Congressional Leadership Fund spent more than $1 million on an advert targeting Democrat Sarah Trone Garriott over her opposition to a trans sports ban, the Washington Post reported.</w:t>
      </w:r>
      <w:r/>
    </w:p>
    <w:p>
      <w:pPr>
        <w:pStyle w:val="Heading2"/>
      </w:pPr>
      <w:r>
        <w:t>The adverts rely on fear and familiar political imagery</w:t>
      </w:r>
      <w:r/>
    </w:p>
    <w:p>
      <w:r/>
      <w:r>
        <w:t>Some of the messaging uses groups of women warning about children's safety and sport. Others use edited or artificial-intelligence-generated images to mock Democratic candidates or associate them with LGBTQ+ people.</w:t>
      </w:r>
      <w:r/>
    </w:p>
    <w:p>
      <w:r/>
      <w:r>
        <w:t>Republican politicians have also repeated claims about schools and gender identity at rallies, debates and press events. Trump has made attacks on trans athletes part of his campaign speeches, while other senior Republicans have used inflammatory language and slurs.</w:t>
      </w:r>
      <w:r/>
    </w:p>
    <w:p>
      <w:r/>
      <w:r>
        <w:t>These tactics broaden the campaign beyond paid television. The advertising data doesn't capture social media posts, speeches, mailers or press conferences, so the total reach of the strategy is likely much larger than the headline figure suggests.</w:t>
      </w:r>
      <w:r/>
    </w:p>
    <w:p>
      <w:pPr>
        <w:pStyle w:val="Heading2"/>
      </w:pPr>
      <w:r>
        <w:t>Voters may not see transgender rights as a top priority</w:t>
      </w:r>
      <w:r/>
    </w:p>
    <w:p>
      <w:r/>
      <w:r>
        <w:t>The key question is whether the spending will change votes. Polling cited by the Associated Press suggests that many voters don't view transgender rights as a leading election issue, instead putting inflation, healthcare and the war in Iran near the top of their lists.</w:t>
      </w:r>
      <w:r/>
    </w:p>
    <w:p>
      <w:r/>
      <w:r>
        <w:t>Republican pollster Chris Wilson told the AP that the issue may work less as a standalone concern and more as a shortcut for judging a candidate's wider values. In other words, campaigns aren't necessarily trying to persuade voters that trans policy is their biggest worry. They're hoping it will shape how voters feel about a candidate's character, judgement and political instincts.</w:t>
      </w:r>
      <w:r/>
    </w:p>
    <w:p>
      <w:r/>
      <w:r>
        <w:t>That approach can be powerful, particularly in closely fought races where a small shift in enthusiasm matters. But it also risks looking disconnected when households are more worried about bills, medical costs and economic security.</w:t>
      </w:r>
      <w:r/>
    </w:p>
    <w:p>
      <w:pPr>
        <w:pStyle w:val="Heading2"/>
      </w:pPr>
      <w:r>
        <w:t>Democrats are responding, but on a smaller scale</w:t>
      </w:r>
      <w:r/>
    </w:p>
    <w:p>
      <w:r/>
      <w:r>
        <w:t>Democratic candidates and allied groups have also used transgender issues in campaign adverts, largely in response to Republican attacks. AdImpact estimated that Democrats had spent about $11 million on related advertising during the election cycle.</w:t>
      </w:r>
      <w:r/>
    </w:p>
    <w:p>
      <w:r/>
      <w:r>
        <w:t>Some Texas Republicans have taken the strategy further by sending mailers that imitate a transgender youth organisation and encourage children to transition without telling their parents. Critics have described the tactic as deceptive and unethical, because it appears designed to provoke fear rather than explain a genuine policy dispute.</w:t>
      </w:r>
      <w:r/>
    </w:p>
    <w:p>
      <w:r/>
      <w:r>
        <w:t>For LGBTQ+ voters and families, the result is a campaign environment in which personal lives are repeatedly turned into political props. The ads may disappear after Election Day, but the anxiety they create can linger well beyond the final count.</w:t>
      </w:r>
      <w:r/>
    </w:p>
    <w:p>
      <w:r/>
      <w:r>
        <w:t>The election will show whether this huge investment delivers votes, or simply demonstrates how hard some campaigns are working to keep transgender people at the centre of a debate many voters didn't ask for.</w:t>
      </w:r>
      <w:r/>
    </w:p>
    <w:p>
      <w:r/>
      <w:r>
        <w:t>It's a costly strategy, but voters will decide whether it feels relevant.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Paragraph 1: , - Paragraph 2: , - Paragraph 3: , - Paragraph 4: , - Paragraph 5: , - Paragraph 6: , - Paragraph 7: , - Paragraph 8: , - Paragraph 9: , - Paragraph 10: , - Paragraph 11: , - Paragraph 12: ,</w:t>
      </w:r>
      <w:r/>
    </w:p>
    <w:p>
      <w:pPr>
        <w:pStyle w:val="Heading2"/>
      </w:pPr>
      <w:r>
        <w:t>Bibliography</w:t>
      </w:r>
      <w:r/>
    </w:p>
    <w:p>
      <w:r/>
      <w:r>
        <w:t xml:space="preserve">1. </w:t>
      </w:r>
      <w:hyperlink r:id="rId9">
        <w:r>
          <w:rPr>
            <w:color w:val="0000EE"/>
            <w:u w:val="single"/>
          </w:rPr>
          <w:t>https://www.lgbtqnation.com/2026/10/republicans-have-spent-nearly-200-million-on-anti-trans-ads-in-the-midterms/</w:t>
        </w:r>
      </w:hyperlink>
      <w:r>
        <w:t xml:space="preserve"> - Please view link - unable to able to access data</w:t>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nation.com/2026/10/republicans-have-spent-nearly-200-million-on-anti-trans-ads-in-the-midterm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