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Finding Love Again After Divorce: A Queer Mum’s Honest 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sharing Rebecca Cox’s candid account of rebuilding life after divorce, single motherhood and a late-in-life queer awakening. Her story, published by HELLO!, explores dating, identity and family acceptance, showing why starting again in your 30s or 40s can feel daunting, but also unexpectedly freeing.</w:t>
      </w:r>
      <w:r/>
    </w:p>
    <w:p>
      <w:pPr>
        <w:pStyle w:val="Heading2"/>
      </w:pPr>
      <w:r>
        <w:t>Essential Takeaways</w:t>
      </w:r>
      <w:r/>
      <w:r/>
    </w:p>
    <w:p>
      <w:pPr>
        <w:pStyle w:val="ListBullet"/>
        <w:spacing w:line="240" w:lineRule="auto"/>
        <w:ind w:left="720"/>
      </w:pPr>
      <w:r/>
      <w:r>
        <w:rPr>
          <w:b/>
        </w:rPr>
        <w:t>Divorce became a beginning:</w:t>
      </w:r>
      <w:r>
        <w:t xml:space="preserve"> Cox rebuilt her life around single motherhood rather than viewing separation as an ending.</w:t>
      </w:r>
      <w:r/>
    </w:p>
    <w:p>
      <w:pPr>
        <w:pStyle w:val="ListBullet"/>
        <w:spacing w:line="240" w:lineRule="auto"/>
        <w:ind w:left="720"/>
      </w:pPr>
      <w:r/>
      <w:r>
        <w:rPr>
          <w:b/>
        </w:rPr>
        <w:t>Visibility mattered:</w:t>
      </w:r>
      <w:r>
        <w:t xml:space="preserve"> Friendships with people in queer relationships helped her imagine a different future.</w:t>
      </w:r>
      <w:r/>
    </w:p>
    <w:p>
      <w:pPr>
        <w:pStyle w:val="ListBullet"/>
        <w:spacing w:line="240" w:lineRule="auto"/>
        <w:ind w:left="720"/>
      </w:pPr>
      <w:r/>
      <w:r>
        <w:rPr>
          <w:b/>
        </w:rPr>
        <w:t>Dating changed gradually:</w:t>
      </w:r>
      <w:r>
        <w:t xml:space="preserve"> She moved from dating men to opening her apps to everyone, without forcing a label or timeline.</w:t>
      </w:r>
      <w:r/>
    </w:p>
    <w:p>
      <w:pPr>
        <w:pStyle w:val="ListBullet"/>
        <w:spacing w:line="240" w:lineRule="auto"/>
        <w:ind w:left="720"/>
      </w:pPr>
      <w:r/>
      <w:r>
        <w:rPr>
          <w:b/>
        </w:rPr>
        <w:t>Family acceptance eased the fear:</w:t>
      </w:r>
      <w:r>
        <w:t xml:space="preserve"> Her mother, wider family and young son responded with warmth and little drama.</w:t>
      </w:r>
      <w:r/>
    </w:p>
    <w:p>
      <w:pPr>
        <w:pStyle w:val="ListBullet"/>
        <w:spacing w:line="240" w:lineRule="auto"/>
        <w:ind w:left="720"/>
      </w:pPr>
      <w:r/>
      <w:r>
        <w:rPr>
          <w:b/>
        </w:rPr>
        <w:t>Authenticity arrived later:</w:t>
      </w:r>
      <w:r>
        <w:t xml:space="preserve"> Cox says she entered her 40s feeling more fully herself, despite the inevitable bumps.</w:t>
      </w:r>
      <w:r/>
      <w:r/>
    </w:p>
    <w:p>
      <w:pPr>
        <w:pStyle w:val="Heading2"/>
      </w:pPr>
      <w:r>
        <w:t>Divorce didn't close the door on love</w:t>
      </w:r>
      <w:r/>
    </w:p>
    <w:p>
      <w:r/>
      <w:r>
        <w:t>The most striking part of Cox’s story is how ordinary the first steps sound. There was no grand reinvention overnight, just a mother protecting the fragile peace she had built for herself and her young son after separation.</w:t>
      </w:r>
      <w:r/>
    </w:p>
    <w:p>
      <w:r/>
      <w:r>
        <w:t>According to HELLO!, she waited until single motherhood felt more settled before returning to dating. That hesitation will feel familiar to anyone whose emotional energy is already spoken for by childcare, work and the practical business of starting again.</w:t>
      </w:r>
      <w:r/>
    </w:p>
    <w:p>
      <w:r/>
      <w:r>
        <w:t>Later-life love stories often begin in unglamorous places: a dating app, a coffee shop, or a conversation that almost gets cancelled. The romance may be exciting, but the real achievement is making room for it.</w:t>
      </w:r>
      <w:r/>
    </w:p>
    <w:p>
      <w:pPr>
        <w:pStyle w:val="Heading2"/>
      </w:pPr>
      <w:r>
        <w:t>Seeing queer relationships made possibility feel real</w:t>
      </w:r>
      <w:r/>
    </w:p>
    <w:p>
      <w:r/>
      <w:r>
        <w:t>Cox had understood for years that she was attracted to both men and women. What changed was not necessarily her identity, but her sense that she could live openly within it.</w:t>
      </w:r>
      <w:r/>
    </w:p>
    <w:p>
      <w:r/>
      <w:r>
        <w:t>Friends in queer relationships gave her a visible alternative to the conventional route she had assumed was expected. That kind of representation can be quietly powerful. It turns an abstract possibility into something warm, domestic and believable, complete with shared dinners and familiar squabbles.</w:t>
      </w:r>
      <w:r/>
    </w:p>
    <w:p>
      <w:r/>
      <w:r>
        <w:t>The Guardian has also explored how people can find love outside expected relationship patterns, including women who develop feelings for one another later in life. The common thread is less about a dramatic age milestone and more about recognising that identity doesn't always arrive on schedule.</w:t>
      </w:r>
      <w:r/>
    </w:p>
    <w:p>
      <w:pPr>
        <w:pStyle w:val="Heading2"/>
      </w:pPr>
      <w:r>
        <w:t>Dating after divorce can feel like a public decision</w:t>
      </w:r>
      <w:r/>
    </w:p>
    <w:p>
      <w:r/>
      <w:r>
        <w:t>For a single parent, dating isn't only about personal chemistry. There are questions about time, childcare, introductions and the reactions of family, friends and the wider community. Cox was also conscious of the stereotypes attached to both single motherhood and coming out later.</w:t>
      </w:r>
      <w:r/>
    </w:p>
    <w:p>
      <w:r/>
      <w:r>
        <w:t>That concern is understandable. Older adults can face assumptions about who they should partner with, while parents are often treated as though their romantic choices require public approval. It can make a private decision feel strangely exposed.</w:t>
      </w:r>
      <w:r/>
    </w:p>
    <w:p>
      <w:r/>
      <w:r>
        <w:t>Still, her approach was practical rather than theatrical. She changed her dating settings, continued meeting men and remained open to what happened next. That is useful advice for anyone wondering how to date after divorce: curiosity can be more helpful than trying to predict the final chapter.</w:t>
      </w:r>
      <w:r/>
    </w:p>
    <w:p>
      <w:pPr>
        <w:pStyle w:val="Heading2"/>
      </w:pPr>
      <w:r>
        <w:t>How do you talk to children about a new relationship?</w:t>
      </w:r>
      <w:r/>
    </w:p>
    <w:p>
      <w:r/>
      <w:r>
        <w:t>Cox waited before explaining her relationship to her five-year-old son, then kept the conversation simple and age-appropriate. She described the different ways people can love, without turning the discussion into a heavy announcement.</w:t>
      </w:r>
      <w:r/>
    </w:p>
    <w:p>
      <w:r/>
      <w:r>
        <w:t>Her son's relaxed response underlined a point many parents discover for themselves: children often take their cues from the adults around them. If the relationship is presented calmly and safely, the label may matter far less than whether home still feels secure.</w:t>
      </w:r>
      <w:r/>
    </w:p>
    <w:p>
      <w:r/>
      <w:r>
        <w:t>The Guardian's coverage of families and relationships has repeatedly shown that mature partnerships can be woven into existing lives rather than treated as a complete reset. That doesn't remove every challenge, but it does offer reassurance to parents who fear that change will automatically unsettle their children.</w:t>
      </w:r>
      <w:r/>
    </w:p>
    <w:p>
      <w:pPr>
        <w:pStyle w:val="Heading2"/>
      </w:pPr>
      <w:r>
        <w:t>A happier future can arrive by an unexpected route</w:t>
      </w:r>
      <w:r/>
    </w:p>
    <w:p>
      <w:r/>
      <w:r>
        <w:t>Cox's account sits alongside a wider shift in how people talk about love after divorce. Finding a partner later in life is no longer framed solely as a consolation prize or a surprising bonus. For many people, it is a chance to choose with greater self-knowledge.</w:t>
      </w:r>
      <w:r/>
    </w:p>
    <w:p>
      <w:r/>
      <w:r>
        <w:t>Older couples have increasingly challenged the idea that romance belongs only to youth, while stories about mature divorce show that rebuilding can involve emotional growth as well as practical upheaval. The route may be muddy, but it can still lead somewhere joyful.</w:t>
      </w:r>
      <w:r/>
    </w:p>
    <w:p>
      <w:r/>
      <w:r>
        <w:t>There is something reassuring in Cox's refusal to present her life as perfectly neat. She found love, faced false starts and kept going. Sometimes the most authentic future is the one you couldn't have planned at all.</w:t>
      </w:r>
      <w:r/>
    </w:p>
    <w:p>
      <w:r/>
      <w:r>
        <w:t>It's never too late to make space for a life that feels genuinely yours.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[3]</w:t>
        </w:r>
      </w:hyperlink>
      <w:r>
        <w:t xml:space="preserve">, </w:t>
      </w:r>
      <w:hyperlink r:id="rId15">
        <w:r>
          <w:rPr>
            <w:color w:val="0000EE"/>
            <w:u w:val="single"/>
          </w:rPr>
          <w:t>[6]</w:t>
        </w:r>
      </w:hyperlink>
      <w:r>
        <w:t xml:space="preserve">- Paragraph 4: </w:t>
      </w:r>
      <w:hyperlink r:id="rId11">
        <w:r>
          <w:rPr>
            <w:color w:val="0000EE"/>
            <w:u w:val="single"/>
          </w:rPr>
          <w:t>[5]</w:t>
        </w:r>
      </w:hyperlink>
      <w:r>
        <w:t xml:space="preserve">, </w:t>
      </w:r>
      <w:hyperlink r:id="rId13">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4">
        <w:r>
          <w:rPr>
            <w:color w:val="0000EE"/>
            <w:u w:val="single"/>
          </w:rPr>
          <w:t>[3]</w:t>
        </w:r>
      </w:hyperlink>
      <w:r>
        <w:t xml:space="preserve">, </w:t>
      </w:r>
      <w:hyperlink r:id="rId15">
        <w:r>
          <w:rPr>
            <w:color w:val="0000EE"/>
            <w:u w:val="single"/>
          </w:rPr>
          <w:t>[6]</w:t>
        </w:r>
      </w:hyperlink>
      <w:r>
        <w:t xml:space="preserve">- Paragraph 7: </w:t>
      </w:r>
      <w:hyperlink r:id="rId12">
        <w:r>
          <w:rPr>
            <w:color w:val="0000EE"/>
            <w:u w:val="single"/>
          </w:rPr>
          <w:t>[4]</w:t>
        </w:r>
      </w:hyperlink>
      <w:r>
        <w:t xml:space="preserve">, </w:t>
      </w:r>
      <w:hyperlink r:id="rId11">
        <w:r>
          <w:rPr>
            <w:color w:val="0000EE"/>
            <w:u w:val="single"/>
          </w:rPr>
          <w:t>[5]</w:t>
        </w:r>
      </w:hyperlink>
      <w:r>
        <w:t xml:space="preserve">- Paragraph 8: </w:t>
      </w:r>
      <w:hyperlink r:id="rId15">
        <w:r>
          <w:rPr>
            <w:color w:val="0000EE"/>
            <w:u w:val="single"/>
          </w:rPr>
          <w:t>[6]</w:t>
        </w:r>
      </w:hyperlink>
      <w:r>
        <w:t xml:space="preserve">, </w:t>
      </w:r>
      <w:hyperlink r:id="rId13">
        <w:r>
          <w:rPr>
            <w:color w:val="0000EE"/>
            <w:u w:val="single"/>
          </w:rPr>
          <w:t>[7]</w:t>
        </w:r>
      </w:hyperlink>
      <w:r>
        <w:t xml:space="preserve">- Paragraph 9: </w:t>
      </w:r>
      <w:hyperlink r:id="rId10">
        <w:r>
          <w:rPr>
            <w:color w:val="0000EE"/>
            <w:u w:val="single"/>
          </w:rPr>
          <w:t>[2]</w:t>
        </w:r>
      </w:hyperlink>
      <w:r>
        <w:t xml:space="preserve">, </w:t>
      </w:r>
      <w:hyperlink r:id="rId14">
        <w:r>
          <w:rPr>
            <w:color w:val="0000EE"/>
            <w:u w:val="single"/>
          </w:rPr>
          <w:t>[3]</w:t>
        </w:r>
      </w:hyperlink>
      <w:r>
        <w:t xml:space="preserve">- Paragraph 10: </w:t>
      </w:r>
      <w:hyperlink r:id="rId12">
        <w:r>
          <w:rPr>
            <w:color w:val="0000EE"/>
            <w:u w:val="single"/>
          </w:rPr>
          <w:t>[4]</w:t>
        </w:r>
      </w:hyperlink>
      <w:r>
        <w:t xml:space="preserve">, </w:t>
      </w:r>
      <w:hyperlink r:id="rId13">
        <w:r>
          <w:rPr>
            <w:color w:val="0000EE"/>
            <w:u w:val="single"/>
          </w:rPr>
          <w:t>[7]</w:t>
        </w:r>
      </w:hyperlink>
      <w:r>
        <w:t xml:space="preserve">- Paragraph 11: </w:t>
      </w:r>
      <w:hyperlink r:id="rId11">
        <w:r>
          <w:rPr>
            <w:color w:val="0000EE"/>
            <w:u w:val="single"/>
          </w:rPr>
          <w:t>[5]</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https://www.hellomagazine.com/second-act/931603/rebecca-cox-post-divorce-i-found-love-again-with-a-woman/</w:t>
        </w:r>
      </w:hyperlink>
      <w:r>
        <w:t xml:space="preserve"> - Please view link - unable to able to access data</w:t>
      </w:r>
      <w:r/>
    </w:p>
    <w:p>
      <w:pPr>
        <w:pStyle w:val="ListNumber"/>
        <w:spacing w:line="240" w:lineRule="auto"/>
        <w:ind w:left="720"/>
      </w:pPr>
      <w:r/>
      <w:hyperlink r:id="rId10">
        <w:r>
          <w:rPr>
            <w:color w:val="0000EE"/>
            <w:u w:val="single"/>
          </w:rPr>
          <w:t>https://www.theguardian.com/lifeandstyle/2026/feb/14/moment-knew-parted-hitomi-the-one-waited-years</w:t>
        </w:r>
      </w:hyperlink>
      <w:r>
        <w:t xml:space="preserve"> - In this article, Kerry Cox recounts his deep affection for Hitomi, a woman he met in 1985. Despite language barriers and familial opposition, their bond was profound. After years apart, they reunited, and Kerry realised that Hitomi was the one he had been waiting for. Their story highlights the enduring nature of love and the lengths one might go to reconnect with a soulmate.</w:t>
      </w:r>
      <w:r/>
    </w:p>
    <w:p>
      <w:pPr>
        <w:pStyle w:val="ListNumber"/>
        <w:spacing w:line="240" w:lineRule="auto"/>
        <w:ind w:left="720"/>
      </w:pPr>
      <w:r/>
      <w:hyperlink r:id="rId14">
        <w:r>
          <w:rPr>
            <w:color w:val="0000EE"/>
            <w:u w:val="single"/>
          </w:rPr>
          <w:t>https://www.theguardian.com/lifeandstyle/2017/jan/09/long-term-girlfriend-love-with-woman-wants-us-stay-together</w:t>
        </w:r>
      </w:hyperlink>
      <w:r>
        <w:t xml:space="preserve"> - Pamela Stephenson Connolly discusses a complex relationship where a long-term girlfriend has developed feelings for another woman but wishes to maintain her current relationship. The article delves into the emotional challenges faced by the partner who feels sidelined and the intricacies of navigating such a situation, shedding light on the complexities of love and desire.</w:t>
      </w:r>
      <w:r/>
    </w:p>
    <w:p>
      <w:pPr>
        <w:pStyle w:val="ListNumber"/>
        <w:spacing w:line="240" w:lineRule="auto"/>
        <w:ind w:left="720"/>
      </w:pPr>
      <w:r/>
      <w:hyperlink r:id="rId12">
        <w:r>
          <w:rPr>
            <w:color w:val="0000EE"/>
            <w:u w:val="single"/>
          </w:rPr>
          <w:t>https://www.theguardian.com/society/2015/feb/11/marry-love-older-people-civil-partnerships</w:t>
        </w:r>
      </w:hyperlink>
      <w:r>
        <w:t xml:space="preserve"> - This piece explores the experiences of older individuals finding love and companionship later in life. It features stories of couples who, after years of solitude, discovered new relationships, highlighting the evolving nature of love and the societal shifts that make such unions more common among the elderly.</w:t>
      </w:r>
      <w:r/>
    </w:p>
    <w:p>
      <w:pPr>
        <w:pStyle w:val="ListNumber"/>
        <w:spacing w:line="240" w:lineRule="auto"/>
        <w:ind w:left="720"/>
      </w:pPr>
      <w:r/>
      <w:hyperlink r:id="rId11">
        <w:r>
          <w:rPr>
            <w:color w:val="0000EE"/>
            <w:u w:val="single"/>
          </w:rPr>
          <w:t>https://www.theguardian.com/lifeandstyle/2013/jan/19/finding-love-in-later-life</w:t>
        </w:r>
      </w:hyperlink>
      <w:r>
        <w:t xml:space="preserve"> - Giulia Rhodes narrates the stories of individuals who found love in their later years. From rekindled teenage romances to new beginnings after loss, the article showcases the resilience of the human spirit and the belief that it's never too late to find companionship and happiness.</w:t>
      </w:r>
      <w:r/>
    </w:p>
    <w:p>
      <w:pPr>
        <w:pStyle w:val="ListNumber"/>
        <w:spacing w:line="240" w:lineRule="auto"/>
        <w:ind w:left="720"/>
      </w:pPr>
      <w:r/>
      <w:hyperlink r:id="rId15">
        <w:r>
          <w:rPr>
            <w:color w:val="0000EE"/>
            <w:u w:val="single"/>
          </w:rPr>
          <w:t>https://www.theguardian.com/lifeandstyle/2020/oct/06/ive-fallen-in-love-with-another-woman-but-we-both-have-husbands</w:t>
        </w:r>
      </w:hyperlink>
      <w:r>
        <w:t xml:space="preserve"> - Pamela Stephenson Connolly addresses the emotional turmoil of a woman who has developed feelings for another woman while both are married to men. The article examines the complexities of love, infidelity, and the challenges of navigating such a situation, offering insights into the human heart's intricacies.</w:t>
      </w:r>
      <w:r/>
    </w:p>
    <w:p>
      <w:pPr>
        <w:pStyle w:val="ListNumber"/>
        <w:spacing w:line="240" w:lineRule="auto"/>
        <w:ind w:left="720"/>
      </w:pPr>
      <w:r/>
      <w:hyperlink r:id="rId13">
        <w:r>
          <w:rPr>
            <w:color w:val="0000EE"/>
            <w:u w:val="single"/>
          </w:rPr>
          <w:t>https://www.theguardian.com/lifeandstyle/2023/nov/04/i-think-i-was-relieved-life-on-the-other-side-of-mature-age-divorce</w:t>
        </w:r>
      </w:hyperlink>
      <w:r>
        <w:t xml:space="preserve"> - This article delves into the experiences of individuals navigating life after a mature-age divorce. It explores the challenges and opportunities that arise, from dating in later years to personal growth, shedding light on the evolving nature of relationships and self-discovery in one's later years.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ellomagazine.com/second-act/931603/rebecca-cox-post-divorce-i-found-love-again-with-a-woman/" TargetMode="External"/><Relationship Id="rId10" Type="http://schemas.openxmlformats.org/officeDocument/2006/relationships/hyperlink" Target="https://www.theguardian.com/lifeandstyle/2026/feb/14/moment-knew-parted-hitomi-the-one-waited-years" TargetMode="External"/><Relationship Id="rId11" Type="http://schemas.openxmlformats.org/officeDocument/2006/relationships/hyperlink" Target="https://www.theguardian.com/lifeandstyle/2013/jan/19/finding-love-in-later-life" TargetMode="External"/><Relationship Id="rId12" Type="http://schemas.openxmlformats.org/officeDocument/2006/relationships/hyperlink" Target="https://www.theguardian.com/society/2015/feb/11/marry-love-older-people-civil-partnerships" TargetMode="External"/><Relationship Id="rId13" Type="http://schemas.openxmlformats.org/officeDocument/2006/relationships/hyperlink" Target="https://www.theguardian.com/lifeandstyle/2023/nov/04/i-think-i-was-relieved-life-on-the-other-side-of-mature-age-divorce" TargetMode="External"/><Relationship Id="rId14" Type="http://schemas.openxmlformats.org/officeDocument/2006/relationships/hyperlink" Target="https://www.theguardian.com/lifeandstyle/2017/jan/09/long-term-girlfriend-love-with-woman-wants-us-stay-together" TargetMode="External"/><Relationship Id="rId15" Type="http://schemas.openxmlformats.org/officeDocument/2006/relationships/hyperlink" Target="https://www.theguardian.com/lifeandstyle/2020/oct/06/ive-fallen-in-love-with-another-woman-but-we-both-have-husban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