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 housing co-operative in Salto moves closer to legal status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community-led LGBT+ housing co-operative in Salto, Uruguay, is turning months of meetings and shared effort into a formal organisation. After signing an agreement with a technical assistance institute, the group is preparing to secure legal recognition, bringing affordable, dignified housing and stronger support networks a step closer.</w:t>
      </w:r>
      <w:r/>
    </w:p>
    <w:p>
      <w:pPr>
        <w:pStyle w:val="Heading2"/>
      </w:pPr>
      <w:r>
        <w:t>Essential Takeaways</w:t>
      </w:r>
      <w:r/>
      <w:r/>
    </w:p>
    <w:p>
      <w:pPr>
        <w:pStyle w:val="ListBullet"/>
        <w:spacing w:line="240" w:lineRule="auto"/>
        <w:ind w:left="720"/>
      </w:pPr>
      <w:r/>
      <w:r>
        <w:rPr>
          <w:b/>
        </w:rPr>
        <w:t>A key agreement is signed:</w:t>
      </w:r>
      <w:r>
        <w:t xml:space="preserve"> The co-operative has contracted a technical assistance institute to support its housing project.</w:t>
      </w:r>
      <w:r/>
    </w:p>
    <w:p>
      <w:pPr>
        <w:pStyle w:val="ListBullet"/>
        <w:spacing w:line="240" w:lineRule="auto"/>
        <w:ind w:left="720"/>
      </w:pPr>
      <w:r/>
      <w:r>
        <w:rPr>
          <w:b/>
        </w:rPr>
        <w:t>Legal recognition is next:</w:t>
      </w:r>
      <w:r>
        <w:t xml:space="preserve"> Members expect to apply for legal status within roughly a month.</w:t>
      </w:r>
      <w:r/>
    </w:p>
    <w:p>
      <w:pPr>
        <w:pStyle w:val="ListBullet"/>
        <w:spacing w:line="240" w:lineRule="auto"/>
        <w:ind w:left="720"/>
      </w:pPr>
      <w:r/>
      <w:r>
        <w:rPr>
          <w:b/>
        </w:rPr>
        <w:t>The membership is inclusive:</w:t>
      </w:r>
      <w:r>
        <w:t xml:space="preserve"> The initiative supports LGBT+ people, as well as mothers and female heads of household facing housing barriers.</w:t>
      </w:r>
      <w:r/>
    </w:p>
    <w:p>
      <w:pPr>
        <w:pStyle w:val="ListBullet"/>
        <w:spacing w:line="240" w:lineRule="auto"/>
        <w:ind w:left="720"/>
      </w:pPr>
      <w:r/>
      <w:r>
        <w:rPr>
          <w:b/>
        </w:rPr>
        <w:t>More than bricks and mortar:</w:t>
      </w:r>
      <w:r>
        <w:t xml:space="preserve"> Members are building mutual support, belonging and practical co-operative skills.</w:t>
      </w:r>
      <w:r/>
    </w:p>
    <w:p>
      <w:pPr>
        <w:pStyle w:val="ListBullet"/>
        <w:spacing w:line="240" w:lineRule="auto"/>
        <w:ind w:left="720"/>
      </w:pPr>
      <w:r/>
      <w:r>
        <w:rPr>
          <w:b/>
        </w:rPr>
        <w:t>Collective action matters:</w:t>
      </w:r>
      <w:r>
        <w:t xml:space="preserve"> Democratic participation, self-management and shared responsibility are central to the project.</w:t>
      </w:r>
      <w:r/>
      <w:r/>
    </w:p>
    <w:p>
      <w:pPr>
        <w:pStyle w:val="Heading2"/>
      </w:pPr>
      <w:r>
        <w:t>A housing project with a bigger purpose</w:t>
      </w:r>
      <w:r/>
    </w:p>
    <w:p>
      <w:r/>
      <w:r>
        <w:t xml:space="preserve">The most important milestone is now in place: Salto's LGBT+ housing co-operative has signed its agreement with a technical assistance institute. That may sound like paperwork, but for members it represents something much more tangible, a path towards secure housing and a community built on mutual support. Information from the co-operative sector highlights the role of technical guidance in helping housing groups develop viable projects. </w:t>
      </w:r>
      <w:hyperlink r:id="rId9">
        <w:r>
          <w:rPr>
            <w:color w:val="0000EE"/>
            <w:u w:val="single"/>
          </w:rPr>
          <w:t>[2]</w:t>
        </w:r>
      </w:hyperlink>
      <w:r>
        <w:t xml:space="preserve">, </w:t>
      </w:r>
      <w:hyperlink r:id="rId10">
        <w:r>
          <w:rPr>
            <w:color w:val="0000EE"/>
            <w:u w:val="single"/>
          </w:rPr>
          <w:t>[6]</w:t>
        </w:r>
      </w:hyperlink>
      <w:r/>
    </w:p>
    <w:p>
      <w:r/>
      <w:r>
        <w:t xml:space="preserve">The next target is legal recognition, which the group expects to pursue in about a month. Once formalised, the organisation will have a stronger foundation for its future work, from managing the project to dealing with institutions and advancing towards construction. It's an unglamorous stage, perhaps, but these are the nuts and bolts that turn a hopeful idea into a functioning co-operative. </w:t>
      </w:r>
      <w:hyperlink r:id="rId11">
        <w:r>
          <w:rPr>
            <w:color w:val="0000EE"/>
            <w:u w:val="single"/>
          </w:rPr>
          <w:t>[3]</w:t>
        </w:r>
      </w:hyperlink>
      <w:r>
        <w:t xml:space="preserve">, </w:t>
      </w:r>
      <w:hyperlink r:id="rId12">
        <w:r>
          <w:rPr>
            <w:color w:val="0000EE"/>
            <w:u w:val="single"/>
          </w:rPr>
          <w:t>[4]</w:t>
        </w:r>
      </w:hyperlink>
      <w:r/>
    </w:p>
    <w:p>
      <w:pPr>
        <w:pStyle w:val="Heading2"/>
      </w:pPr>
      <w:r>
        <w:t>Why legal status is such a significant step</w:t>
      </w:r>
      <w:r/>
    </w:p>
    <w:p>
      <w:r/>
      <w:r>
        <w:t xml:space="preserve">For Alexa Pereira, the co-operative's president and founder, progress reflects months of meetings, learning and careful organisation. The project has been shaped not only by official procedures but also by the people willing to keep showing up, sharing responsibilities and working through the details together. That steady commitment is often what separates a lasting community project from a short-lived campaign. </w:t>
      </w:r>
      <w:hyperlink r:id="rId9">
        <w:r>
          <w:rPr>
            <w:color w:val="0000EE"/>
            <w:u w:val="single"/>
          </w:rPr>
          <w:t>[2]</w:t>
        </w:r>
      </w:hyperlink>
      <w:r>
        <w:t xml:space="preserve">, </w:t>
      </w:r>
      <w:hyperlink r:id="rId13">
        <w:r>
          <w:rPr>
            <w:color w:val="0000EE"/>
            <w:u w:val="single"/>
          </w:rPr>
          <w:t>[5]</w:t>
        </w:r>
      </w:hyperlink>
      <w:r/>
    </w:p>
    <w:p>
      <w:r/>
      <w:r>
        <w:t xml:space="preserve">Legal status should also make the group's structure clearer. Co-operatives depend on rules, accountability and participation, rather than on one person carrying the whole burden. Guidance from Uruguay's technical assistance organisations places emphasis on supporting groups through planning, administration and the practical demands of collective housing. </w:t>
      </w:r>
      <w:hyperlink r:id="rId10">
        <w:r>
          <w:rPr>
            <w:color w:val="0000EE"/>
            <w:u w:val="single"/>
          </w:rPr>
          <w:t>[6]</w:t>
        </w:r>
      </w:hyperlink>
      <w:r>
        <w:t xml:space="preserve">, </w:t>
      </w:r>
      <w:hyperlink r:id="rId14">
        <w:r>
          <w:rPr>
            <w:color w:val="0000EE"/>
            <w:u w:val="single"/>
          </w:rPr>
          <w:t>[7]</w:t>
        </w:r>
      </w:hyperlink>
      <w:r/>
    </w:p>
    <w:p>
      <w:pPr>
        <w:pStyle w:val="Heading2"/>
      </w:pPr>
      <w:r>
        <w:t>Who the Salto co-operative hopes to support</w:t>
      </w:r>
      <w:r/>
    </w:p>
    <w:p>
      <w:r/>
      <w:r>
        <w:t xml:space="preserve">The initiative emerged from a straightforward but urgent need: many LGBT+ people face difficulties when trying to access stable, suitable housing. It also includes mothers and female heads of household who may struggle to secure a home of their own. The result is a project rooted in a particular community, but broad enough to recognise that housing insecurity can take several forms. </w:t>
      </w:r>
      <w:hyperlink r:id="rId9">
        <w:r>
          <w:rPr>
            <w:color w:val="0000EE"/>
            <w:u w:val="single"/>
          </w:rPr>
          <w:t>[2]</w:t>
        </w:r>
      </w:hyperlink>
      <w:r>
        <w:t xml:space="preserve">, </w:t>
      </w:r>
      <w:hyperlink r:id="rId13">
        <w:r>
          <w:rPr>
            <w:color w:val="0000EE"/>
            <w:u w:val="single"/>
          </w:rPr>
          <w:t>[5]</w:t>
        </w:r>
      </w:hyperlink>
      <w:r/>
    </w:p>
    <w:p>
      <w:r/>
      <w:r>
        <w:t xml:space="preserve">That wider outlook gives the co-operative an important social dimension. A home isn't only a roof, a front door and somewhere to put the kettle. It can mean safety, independence and the confidence that comes from having a reliable base, especially for people who have experienced exclusion or had to navigate housing challenges alone. </w:t>
      </w:r>
      <w:hyperlink r:id="rId11">
        <w:r>
          <w:rPr>
            <w:color w:val="0000EE"/>
            <w:u w:val="single"/>
          </w:rPr>
          <w:t>[3]</w:t>
        </w:r>
      </w:hyperlink>
      <w:r>
        <w:t xml:space="preserve">, </w:t>
      </w:r>
      <w:hyperlink r:id="rId12">
        <w:r>
          <w:rPr>
            <w:color w:val="0000EE"/>
            <w:u w:val="single"/>
          </w:rPr>
          <w:t>[4]</w:t>
        </w:r>
      </w:hyperlink>
      <w:r/>
    </w:p>
    <w:p>
      <w:pPr>
        <w:pStyle w:val="Heading2"/>
      </w:pPr>
      <w:r>
        <w:t>Learning how co-operation works</w:t>
      </w:r>
      <w:r/>
    </w:p>
    <w:p>
      <w:r/>
      <w:r>
        <w:t xml:space="preserve">Members are also taking on the challenge of learning the principles behind co-operative housing. Democratic decision-making, self-management, mutual aid and shared responsibility all sound simple on paper, but they require patience in real life, particularly when a group is balancing different needs and expectations. Training and technical support can help turn those principles into everyday practice. </w:t>
      </w:r>
      <w:hyperlink r:id="rId10">
        <w:r>
          <w:rPr>
            <w:color w:val="0000EE"/>
            <w:u w:val="single"/>
          </w:rPr>
          <w:t>[6]</w:t>
        </w:r>
      </w:hyperlink>
      <w:r>
        <w:t xml:space="preserve">, </w:t>
      </w:r>
      <w:hyperlink r:id="rId14">
        <w:r>
          <w:rPr>
            <w:color w:val="0000EE"/>
            <w:u w:val="single"/>
          </w:rPr>
          <w:t>[7]</w:t>
        </w:r>
      </w:hyperlink>
      <w:r/>
    </w:p>
    <w:p>
      <w:r/>
      <w:r>
        <w:t xml:space="preserve">This is where the project becomes more than a property scheme. The group is developing the skills to make decisions together, organise finances and maintain a common purpose. There will inevitably be long meetings and difficult conversations, but the reward is a model that gives residents an active role in shaping the place they hope to call home. </w:t>
      </w:r>
      <w:hyperlink r:id="rId11">
        <w:r>
          <w:rPr>
            <w:color w:val="0000EE"/>
            <w:u w:val="single"/>
          </w:rPr>
          <w:t>[3]</w:t>
        </w:r>
      </w:hyperlink>
      <w:r>
        <w:t xml:space="preserve">, </w:t>
      </w:r>
      <w:hyperlink r:id="rId12">
        <w:r>
          <w:rPr>
            <w:color w:val="0000EE"/>
            <w:u w:val="single"/>
          </w:rPr>
          <w:t>[4]</w:t>
        </w:r>
      </w:hyperlink>
      <w:r/>
    </w:p>
    <w:p>
      <w:pPr>
        <w:pStyle w:val="Heading2"/>
      </w:pPr>
      <w:r>
        <w:t>A small local project with wider significance</w:t>
      </w:r>
      <w:r/>
    </w:p>
    <w:p>
      <w:r/>
      <w:r>
        <w:t xml:space="preserve">The Salto initiative reflects a broader belief in Uruguay that collective organisation can open doors when individual routes to home ownership feel out of reach. Support from the co-operative movement and linked institutions has helped the group establish its foundations and keep moving forward. </w:t>
      </w:r>
      <w:hyperlink r:id="rId10">
        <w:r>
          <w:rPr>
            <w:color w:val="0000EE"/>
            <w:u w:val="single"/>
          </w:rPr>
          <w:t>[6]</w:t>
        </w:r>
      </w:hyperlink>
      <w:r>
        <w:t xml:space="preserve">, </w:t>
      </w:r>
      <w:hyperlink r:id="rId14">
        <w:r>
          <w:rPr>
            <w:color w:val="0000EE"/>
            <w:u w:val="single"/>
          </w:rPr>
          <w:t>[7]</w:t>
        </w:r>
      </w:hyperlink>
      <w:r/>
    </w:p>
    <w:p>
      <w:r/>
      <w:r>
        <w:t xml:space="preserve">Its progress will now depend on maintaining momentum after legal recognition, developing the housing proposal and continuing to build trust among members. For Pereira and her colleagues, the goal is not simply to construct homes, but to create opportunity, inclusion and a durable network of support. That makes the project quietly ambitious, and all the more meaningful for it. </w:t>
      </w:r>
      <w:hyperlink r:id="rId9">
        <w:r>
          <w:rPr>
            <w:color w:val="0000EE"/>
            <w:u w:val="single"/>
          </w:rPr>
          <w:t>[2]</w:t>
        </w:r>
      </w:hyperlink>
      <w:r>
        <w:t xml:space="preserve">, </w:t>
      </w:r>
      <w:hyperlink r:id="rId11">
        <w:r>
          <w:rPr>
            <w:color w:val="0000EE"/>
            <w:u w:val="single"/>
          </w:rPr>
          <w:t>[3]</w:t>
        </w:r>
      </w:hyperlink>
      <w:r/>
    </w:p>
    <w:p>
      <w:r/>
      <w:r>
        <w:t>A shared home starts with shared effort, and Salto's co-operative is already proving the point.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https://ladiaria.com.uy/salto/articulo/2026/10/la-cooperativa-de-vivienda-lgbt-de-salto-avanza-hacia-su-formalizacion/</w:t>
        </w:r>
      </w:hyperlink>
      <w:r>
        <w:t xml:space="preserve"> - Please view link - unable to able to access data</w:t>
      </w:r>
      <w:r/>
    </w:p>
    <w:p>
      <w:pPr>
        <w:pStyle w:val="ListNumber"/>
        <w:spacing w:line="240" w:lineRule="auto"/>
        <w:ind w:left="720"/>
      </w:pPr>
      <w:r/>
      <w:hyperlink r:id="rId9">
        <w:r>
          <w:rPr>
            <w:color w:val="0000EE"/>
            <w:u w:val="single"/>
          </w:rPr>
          <w:t>https://elpueblodigital.uy/dialogo-lgbtq-cooperativa-viviendas-salto/</w:t>
        </w:r>
      </w:hyperlink>
      <w:r>
        <w:t xml:space="preserve"> - In May 2026, a dialogue session between the Salto Government and the LGBTQ+ community led to the proposal of a mutual aid housing cooperative. This initiative aims to improve living conditions, promote collective organisation, and uphold the right to dignified housing for LGBTQ+ individuals. The Department of Social Development, through its Gender Coordination, expressed commitment to support this process, reinforcing dedication to diversity, human rights, and equal opportunities for all.</w:t>
      </w:r>
      <w:r/>
    </w:p>
    <w:p>
      <w:pPr>
        <w:pStyle w:val="ListNumber"/>
        <w:spacing w:line="240" w:lineRule="auto"/>
        <w:ind w:left="720"/>
      </w:pPr>
      <w:r/>
      <w:hyperlink r:id="rId11">
        <w:r>
          <w:rPr>
            <w:color w:val="0000EE"/>
            <w:u w:val="single"/>
          </w:rPr>
          <w:t>https://www.avanzandojuntos.uy/</w:t>
        </w:r>
      </w:hyperlink>
      <w:r>
        <w:t xml:space="preserve"> - Avanzando Juntos is a technical assistance institute in Uruguay that offers comprehensive support to housing cooperatives nationwide. Their services include technical, legal, and administrative guidance from project inception to the delivery of homes. The institute employs proven methodologies tailored to each cooperative context, ensuring quality assistance throughout the housing development process.</w:t>
      </w:r>
      <w:r/>
    </w:p>
    <w:p>
      <w:pPr>
        <w:pStyle w:val="ListNumber"/>
        <w:spacing w:line="240" w:lineRule="auto"/>
        <w:ind w:left="720"/>
      </w:pPr>
      <w:r/>
      <w:hyperlink r:id="rId12">
        <w:r>
          <w:rPr>
            <w:color w:val="0000EE"/>
            <w:u w:val="single"/>
          </w:rPr>
          <w:t>https://www.nodesur.com.uy/legis/normas/222-2023</w:t>
        </w:r>
      </w:hyperlink>
      <w:r>
        <w:t xml:space="preserve"> - Decree No. 222/023, promulgated on July 17, 2023, regulates Articles 156 to 161 of Law 18.407 and Article 449 of Law 19.924, concerning the constitution and operation of Technical Assistance Institutes (IATs) in Uruguay. It outlines requirements for IATs, including obtaining legal personality and constituting under a corporate, cooperative, or associative modality, documented in a public deed or certified private instrument.</w:t>
      </w:r>
      <w:r/>
    </w:p>
    <w:p>
      <w:pPr>
        <w:pStyle w:val="ListNumber"/>
        <w:spacing w:line="240" w:lineRule="auto"/>
        <w:ind w:left="720"/>
      </w:pPr>
      <w:r/>
      <w:hyperlink r:id="rId13">
        <w:r>
          <w:rPr>
            <w:color w:val="0000EE"/>
            <w:u w:val="single"/>
          </w:rPr>
          <w:t>https://es.cybo.com/UY-biz/cooperativa-co-vi-co-fu</w:t>
        </w:r>
      </w:hyperlink>
      <w:r>
        <w:t xml:space="preserve"> - Cooperativa CO.VI.CO.FU is a housing cooperative located in Salto, Uruguay. The cooperative operates in the housing industry, offering lodging services. It is situated on Unnamed Road, 50000, Salto, Departamento de Salto, Uruguay. The cooperative's contact number is 091 067 668.</w:t>
      </w:r>
      <w:r/>
    </w:p>
    <w:p>
      <w:pPr>
        <w:pStyle w:val="ListNumber"/>
        <w:spacing w:line="240" w:lineRule="auto"/>
        <w:ind w:left="720"/>
      </w:pPr>
      <w:r/>
      <w:hyperlink r:id="rId10">
        <w:r>
          <w:rPr>
            <w:color w:val="0000EE"/>
            <w:u w:val="single"/>
          </w:rPr>
          <w:t>https://itac.uy/</w:t>
        </w:r>
      </w:hyperlink>
      <w:r>
        <w:t xml:space="preserve"> - The Instituto Técnico de Asistencia Coopertivo (ITAC) provides comprehensive technical assistance to housing cooperatives in Uruguay. Their services include obtaining legal personality, drafting internal regulations, authorising notarial documents, advising on land acquisition, and assisting with construction contracts. ITAC supports cooperatives throughout the entire process, from formation to the delivery of homes.</w:t>
      </w:r>
      <w:r/>
    </w:p>
    <w:p>
      <w:pPr>
        <w:pStyle w:val="ListNumber"/>
        <w:spacing w:line="240" w:lineRule="auto"/>
        <w:ind w:left="720"/>
      </w:pPr>
      <w:r/>
      <w:hyperlink r:id="rId14">
        <w:r>
          <w:rPr>
            <w:color w:val="0000EE"/>
            <w:u w:val="single"/>
          </w:rPr>
          <w:t>https://iatcardinal.com.uy/cooperativas/</w:t>
        </w:r>
      </w:hyperlink>
      <w:r>
        <w:t xml:space="preserve"> - IAT Cardinal supports housing cooperatives in Uruguay, guiding them from group formation to the delivery of homes. They offer assistance in various cooperative modalities, including mutual aid, prior savings, and civil societies or housing funds. The institute explains different cooperative models and how individuals can integrate into them, aiming to make dignified housing accessible through collective effort.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ueblodigital.uy/dialogo-lgbtq-cooperativa-viviendas-salto/" TargetMode="External"/><Relationship Id="rId10" Type="http://schemas.openxmlformats.org/officeDocument/2006/relationships/hyperlink" Target="https://itac.uy/" TargetMode="External"/><Relationship Id="rId11" Type="http://schemas.openxmlformats.org/officeDocument/2006/relationships/hyperlink" Target="https://www.avanzandojuntos.uy/" TargetMode="External"/><Relationship Id="rId12" Type="http://schemas.openxmlformats.org/officeDocument/2006/relationships/hyperlink" Target="https://www.nodesur.com.uy/legis/normas/222-2023" TargetMode="External"/><Relationship Id="rId13" Type="http://schemas.openxmlformats.org/officeDocument/2006/relationships/hyperlink" Target="https://es.cybo.com/UY-biz/cooperativa-co-vi-co-fu" TargetMode="External"/><Relationship Id="rId14" Type="http://schemas.openxmlformats.org/officeDocument/2006/relationships/hyperlink" Target="https://iatcardinal.com.uy/cooperativas/" TargetMode="External"/><Relationship Id="rId15" Type="http://schemas.openxmlformats.org/officeDocument/2006/relationships/hyperlink" Target="https://ladiaria.com.uy/salto/articulo/2026/10/la-cooperativa-de-vivienda-lgbt-de-salto-avanza-hacia-su-formalizac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