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South Africa’s Constitution Protects Love, Voice and Dignity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South Africans gained more than a new legal framework in 1996. They gained a powerful promise: that every person should be able to live with dignity, speak freely and love without discrimination. Here’s why the Constitution still matters in everyday life, particularly for communities once pushed to the margins.</w:t>
      </w:r>
      <w:r/>
    </w:p>
    <w:p>
      <w:pPr>
        <w:pStyle w:val="Heading2"/>
      </w:pPr>
      <w:r>
        <w:t>A democratic promise born from injustice</w:t>
      </w:r>
      <w:r/>
    </w:p>
    <w:p>
      <w:r/>
      <w:r>
        <w:t xml:space="preserve">South Africa’s Constitution emerged after decades in which race shaped where people could live, work and travel, while basic dignity was routinely denied. Its adoption marked a deliberate break with that past, placing human dignity, equality and freedom at the centre of public life. The government’s constitutional overview describes these values as foundational to the democratic state. </w:t>
      </w:r>
      <w:hyperlink r:id="rId9">
        <w:r>
          <w:rPr>
            <w:color w:val="0000EE"/>
            <w:u w:val="single"/>
          </w:rPr>
          <w:t>[2]</w:t>
        </w:r>
      </w:hyperlink>
      <w:r>
        <w:t xml:space="preserve">, </w:t>
      </w:r>
      <w:hyperlink r:id="rId10">
        <w:r>
          <w:rPr>
            <w:color w:val="0000EE"/>
            <w:u w:val="single"/>
          </w:rPr>
          <w:t>[3]</w:t>
        </w:r>
      </w:hyperlink>
      <w:r/>
    </w:p>
    <w:p>
      <w:r/>
      <w:r>
        <w:t xml:space="preserve">That history gives the document an emotional weight that goes well beyond legal language. It isn’t simply a rulebook for Parliament and the courts; it’s a statement about the country South Africans wanted to build after apartheid. The promise is clear, even if putting it into practice remains an ongoing task. </w:t>
      </w:r>
      <w:hyperlink r:id="rId9">
        <w:r>
          <w:rPr>
            <w:color w:val="0000EE"/>
            <w:u w:val="single"/>
          </w:rPr>
          <w:t>[2]</w:t>
        </w:r>
      </w:hyperlink>
      <w:r>
        <w:t xml:space="preserve">, </w:t>
      </w:r>
      <w:hyperlink r:id="rId10">
        <w:r>
          <w:rPr>
            <w:color w:val="0000EE"/>
            <w:u w:val="single"/>
          </w:rPr>
          <w:t>[3]</w:t>
        </w:r>
      </w:hyperlink>
      <w:r/>
    </w:p>
    <w:p>
      <w:pPr>
        <w:pStyle w:val="Heading2"/>
      </w:pPr>
      <w:r>
        <w:t>What the Bill of Rights protects</w:t>
      </w:r>
      <w:r/>
    </w:p>
    <w:p>
      <w:r/>
      <w:r>
        <w:t xml:space="preserve">Section 10 recognises everyone’s right to human dignity, while Section 9 protects equality and prohibits unfair discrimination. The equality clause covers grounds including race, gender, sex and sexual orientation, creating safeguards for people whose identities were previously ignored or persecuted. </w:t>
      </w:r>
      <w:hyperlink r:id="rId11">
        <w:r>
          <w:rPr>
            <w:color w:val="0000EE"/>
            <w:u w:val="single"/>
          </w:rPr>
          <w:t>[4]</w:t>
        </w:r>
      </w:hyperlink>
      <w:r>
        <w:t xml:space="preserve">, </w:t>
      </w:r>
      <w:hyperlink r:id="rId11">
        <w:r>
          <w:rPr>
            <w:color w:val="0000EE"/>
            <w:u w:val="single"/>
          </w:rPr>
          <w:t>[5]</w:t>
        </w:r>
      </w:hyperlink>
      <w:r/>
    </w:p>
    <w:p>
      <w:r/>
      <w:r>
        <w:t xml:space="preserve">The Constitution also protects freedom of expression, although that right isn’t unlimited. The Bill of Rights balances open debate with protections against harms such as advocacy of hatred that incites violence. In other words, speaking freely doesn’t mean stripping other people of their dignity. </w:t>
      </w:r>
      <w:hyperlink r:id="rId11">
        <w:r>
          <w:rPr>
            <w:color w:val="0000EE"/>
            <w:u w:val="single"/>
          </w:rPr>
          <w:t>[4]</w:t>
        </w:r>
      </w:hyperlink>
      <w:r>
        <w:t xml:space="preserve">, </w:t>
      </w:r>
      <w:hyperlink r:id="rId11">
        <w:r>
          <w:rPr>
            <w:color w:val="0000EE"/>
            <w:u w:val="single"/>
          </w:rPr>
          <w:t>[6]</w:t>
        </w:r>
      </w:hyperlink>
      <w:r/>
    </w:p>
    <w:p>
      <w:pPr>
        <w:pStyle w:val="Heading2"/>
      </w:pPr>
      <w:r>
        <w:t>Why LGBTQI+ equality was such a landmark</w:t>
      </w:r>
      <w:r/>
    </w:p>
    <w:p>
      <w:r/>
      <w:r>
        <w:t xml:space="preserve">South Africa became one of the first countries to prohibit discrimination based on sexual orientation explicitly in its Constitution. That was a striking commitment in a society where LGBTQI+ people had faced criminalisation, exclusion and pressure to conceal who they were. </w:t>
      </w:r>
      <w:hyperlink r:id="rId10">
        <w:r>
          <w:rPr>
            <w:color w:val="0000EE"/>
            <w:u w:val="single"/>
          </w:rPr>
          <w:t>[3]</w:t>
        </w:r>
      </w:hyperlink>
      <w:r>
        <w:t xml:space="preserve">, </w:t>
      </w:r>
      <w:hyperlink r:id="rId11">
        <w:r>
          <w:rPr>
            <w:color w:val="0000EE"/>
            <w:u w:val="single"/>
          </w:rPr>
          <w:t>[5]</w:t>
        </w:r>
      </w:hyperlink>
      <w:r/>
    </w:p>
    <w:p>
      <w:r/>
      <w:r>
        <w:t xml:space="preserve">The wording matters because it recognises equality as something that belongs to everyone, not a privilege granted to a favoured group. It also gives people and institutions a legal foundation for challenging unfair treatment, whether the issue arises in public services, employment or other areas of daily life. </w:t>
      </w:r>
      <w:hyperlink r:id="rId11">
        <w:r>
          <w:rPr>
            <w:color w:val="0000EE"/>
            <w:u w:val="single"/>
          </w:rPr>
          <w:t>[4]</w:t>
        </w:r>
      </w:hyperlink>
      <w:r>
        <w:t xml:space="preserve">, </w:t>
      </w:r>
      <w:hyperlink r:id="rId11">
        <w:r>
          <w:rPr>
            <w:color w:val="0000EE"/>
            <w:u w:val="single"/>
          </w:rPr>
          <w:t>[7]</w:t>
        </w:r>
      </w:hyperlink>
      <w:r/>
    </w:p>
    <w:p>
      <w:pPr>
        <w:pStyle w:val="Heading2"/>
      </w:pPr>
      <w:r>
        <w:t>Rights work best when people know them</w:t>
      </w:r>
      <w:r/>
    </w:p>
    <w:p>
      <w:r/>
      <w:r>
        <w:t xml:space="preserve">A constitution can’t protect people effectively if its promises remain locked in legal documents. Knowing the basics helps: dignity is protected, discrimination can be challenged, and freedom of expression comes with responsibilities towards others. The government’s Bill of Rights guidance sets out these protections as part of the country’s broader democratic framework. </w:t>
      </w:r>
      <w:hyperlink r:id="rId11">
        <w:r>
          <w:rPr>
            <w:color w:val="0000EE"/>
            <w:u w:val="single"/>
          </w:rPr>
          <w:t>[4]</w:t>
        </w:r>
      </w:hyperlink>
      <w:r>
        <w:t xml:space="preserve">, </w:t>
      </w:r>
      <w:hyperlink r:id="rId11">
        <w:r>
          <w:rPr>
            <w:color w:val="0000EE"/>
            <w:u w:val="single"/>
          </w:rPr>
          <w:t>[5]</w:t>
        </w:r>
      </w:hyperlink>
      <w:r/>
    </w:p>
    <w:p>
      <w:r/>
      <w:r>
        <w:t xml:space="preserve">It’s also worth remembering that rights may involve balancing competing interests. Courts and public bodies must consider whether limits are lawful, reasonable and justifiable in an open, democratic society. That sounds formal, but the principle is practical: one person’s freedom shouldn’t become another person’s humiliation or danger. </w:t>
      </w:r>
      <w:hyperlink r:id="rId11">
        <w:r>
          <w:rPr>
            <w:color w:val="0000EE"/>
            <w:u w:val="single"/>
          </w:rPr>
          <w:t>[4]</w:t>
        </w:r>
      </w:hyperlink>
      <w:r>
        <w:t xml:space="preserve">, </w:t>
      </w:r>
      <w:hyperlink r:id="rId11">
        <w:r>
          <w:rPr>
            <w:color w:val="0000EE"/>
            <w:u w:val="single"/>
          </w:rPr>
          <w:t>[6]</w:t>
        </w:r>
      </w:hyperlink>
      <w:r/>
    </w:p>
    <w:p>
      <w:pPr>
        <w:pStyle w:val="Heading2"/>
      </w:pPr>
      <w:r>
        <w:t>The Constitution is still a work in progress</w:t>
      </w:r>
      <w:r/>
    </w:p>
    <w:p>
      <w:r/>
      <w:r>
        <w:t xml:space="preserve">South Africa’s constitutional settlement offered a powerful direction, but it didn’t instantly erase inequality, prejudice or fear. Laws can set standards; communities, employers, public institutions and individuals still have to turn those standards into behaviour. That’s where the document’s promise becomes visible in ordinary moments, from being heard at work to feeling safe in a relationship. </w:t>
      </w:r>
      <w:hyperlink r:id="rId9">
        <w:r>
          <w:rPr>
            <w:color w:val="0000EE"/>
            <w:u w:val="single"/>
          </w:rPr>
          <w:t>[2]</w:t>
        </w:r>
      </w:hyperlink>
      <w:r>
        <w:t xml:space="preserve">, </w:t>
      </w:r>
      <w:hyperlink r:id="rId11">
        <w:r>
          <w:rPr>
            <w:color w:val="0000EE"/>
            <w:u w:val="single"/>
          </w:rPr>
          <w:t>[4]</w:t>
        </w:r>
      </w:hyperlink>
      <w:r/>
    </w:p>
    <w:p>
      <w:r/>
      <w:r>
        <w:t xml:space="preserve">The larger lesson is quietly demanding. Democracy isn’t only about elections or institutions; it’s also about whether people can move through daily life with their identity respected. Protecting dignity, equality and freedom means protecting the whole public, not just the people who already feel secure. </w:t>
      </w:r>
      <w:hyperlink r:id="rId10">
        <w:r>
          <w:rPr>
            <w:color w:val="0000EE"/>
            <w:u w:val="single"/>
          </w:rPr>
          <w:t>[3]</w:t>
        </w:r>
      </w:hyperlink>
      <w:r>
        <w:t xml:space="preserve">, </w:t>
      </w:r>
      <w:hyperlink r:id="rId11">
        <w:r>
          <w:rPr>
            <w:color w:val="0000EE"/>
            <w:u w:val="single"/>
          </w:rPr>
          <w:t>[7]</w:t>
        </w:r>
      </w:hyperlink>
      <w:r/>
    </w:p>
    <w:p>
      <w:r/>
      <w:r>
        <w:t>A constitution matters most when its promise can be felt in everyday life.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1">
        <w:r>
          <w:rPr>
            <w:color w:val="0000EE"/>
            <w:u w:val="single"/>
          </w:rPr>
          <w:t>[5]</w:t>
        </w:r>
      </w:hyperlink>
      <w:r>
        <w:t xml:space="preserve">- Paragraph 4: </w:t>
      </w:r>
      <w:hyperlink r:id="rId11">
        <w:r>
          <w:rPr>
            <w:color w:val="0000EE"/>
            <w:u w:val="single"/>
          </w:rPr>
          <w:t>[4]</w:t>
        </w:r>
      </w:hyperlink>
      <w:r>
        <w:t xml:space="preserve">, </w:t>
      </w:r>
      <w:hyperlink r:id="rId11">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[5]</w:t>
        </w:r>
      </w:hyperlink>
      <w:r>
        <w:t xml:space="preserve">- Paragraph 6: </w:t>
      </w:r>
      <w:hyperlink r:id="rId11">
        <w:r>
          <w:rPr>
            <w:color w:val="0000EE"/>
            <w:u w:val="single"/>
          </w:rPr>
          <w:t>[4]</w:t>
        </w:r>
      </w:hyperlink>
      <w:r>
        <w:t xml:space="preserve">, </w:t>
      </w:r>
      <w:hyperlink r:id="rId11">
        <w:r>
          <w:rPr>
            <w:color w:val="0000EE"/>
            <w:u w:val="single"/>
          </w:rPr>
          <w:t>[7]</w:t>
        </w:r>
      </w:hyperlink>
      <w:r>
        <w:t xml:space="preserve">- Paragraph 7: </w:t>
      </w:r>
      <w:hyperlink r:id="rId11">
        <w:r>
          <w:rPr>
            <w:color w:val="0000EE"/>
            <w:u w:val="single"/>
          </w:rPr>
          <w:t>[4]</w:t>
        </w:r>
      </w:hyperlink>
      <w:r>
        <w:t xml:space="preserve">, </w:t>
      </w:r>
      <w:hyperlink r:id="rId11">
        <w:r>
          <w:rPr>
            <w:color w:val="0000EE"/>
            <w:u w:val="single"/>
          </w:rPr>
          <w:t>[5]</w:t>
        </w:r>
      </w:hyperlink>
      <w:r>
        <w:t xml:space="preserve">- Paragraph 8: </w:t>
      </w:r>
      <w:hyperlink r:id="rId11">
        <w:r>
          <w:rPr>
            <w:color w:val="0000EE"/>
            <w:u w:val="single"/>
          </w:rPr>
          <w:t>[4]</w:t>
        </w:r>
      </w:hyperlink>
      <w:r>
        <w:t xml:space="preserve">, </w:t>
      </w:r>
      <w:hyperlink r:id="rId11">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https://www.enca.com/videos/right-love-live-and-speak-freely-understanding-our-constitution</w:t>
        </w:r>
      </w:hyperlink>
      <w:r>
        <w:t xml:space="preserve"> - Please view link - unable to able to access data</w:t>
      </w:r>
      <w:r/>
    </w:p>
    <w:p>
      <w:pPr>
        <w:pStyle w:val="ListNumber"/>
        <w:spacing w:line="240" w:lineRule="auto"/>
        <w:ind w:left="720"/>
      </w:pPr>
      <w:r/>
      <w:hyperlink r:id="rId9">
        <w:r>
          <w:rPr>
            <w:color w:val="0000EE"/>
            <w:u w:val="single"/>
          </w:rPr>
          <w:t>https://www.gov.za/constitution</w:t>
        </w:r>
      </w:hyperlink>
      <w:r>
        <w:t xml:space="preserve"> - South Africa's Constitution, adopted in 1996, is renowned for its progressive nature, placing human rights at its core. It serves as the supreme law of the land, ensuring that no other law or government action can supersede its provisions. The Constitution aims to heal past divisions and establish a society based on democratic values, social justice, and fundamental human rights. It also seeks to improve the quality of life for all citizens and free the potential of each person, laying the foundation for a democratic and open society. The Preamble outlines these objectives, emphasizing the importance of human dignity, equality, and freedom.</w:t>
      </w:r>
      <w:r/>
    </w:p>
    <w:p>
      <w:pPr>
        <w:pStyle w:val="ListNumber"/>
        <w:spacing w:line="240" w:lineRule="auto"/>
        <w:ind w:left="720"/>
      </w:pPr>
      <w:r/>
      <w:hyperlink r:id="rId10">
        <w:r>
          <w:rPr>
            <w:color w:val="0000EE"/>
            <w:u w:val="single"/>
          </w:rPr>
          <w:t>https://www.gov.za/documents/constitution/constitution-republic-south-africa-1996-chapter-1-founding-provisions-04-feb</w:t>
        </w:r>
      </w:hyperlink>
      <w:r>
        <w:t xml:space="preserve"> - Chapter 1 of the Constitution, titled 'Founding Provisions,' establishes South Africa as a sovereign and democratic state founded on values such as human dignity, equality, and the advancement of human rights and freedoms. It also emphasizes non-racialism and non-sexism, the supremacy of the Constitution, and universal adult suffrage. This chapter sets the foundational principles upon which the rest of the Constitution is built, ensuring that all laws and actions align with these core values.</w:t>
      </w:r>
      <w:r/>
    </w:p>
    <w:p>
      <w:pPr>
        <w:pStyle w:val="ListNumber"/>
        <w:spacing w:line="240" w:lineRule="auto"/>
        <w:ind w:left="720"/>
      </w:pPr>
      <w:r/>
      <w:hyperlink r:id="rId11">
        <w:r>
          <w:rPr>
            <w:color w:val="0000EE"/>
            <w:u w:val="single"/>
          </w:rPr>
          <w:t>https://www.gov.za/ts/documents/constitution/chapter-2-bill-rights</w:t>
        </w:r>
      </w:hyperlink>
      <w:r>
        <w:t xml:space="preserve"> - Chapter 2, known as the 'Bill of Rights,' outlines the fundamental rights and freedoms guaranteed to all individuals in South Africa. Section 10 specifically addresses human dignity, stating that everyone has inherent dignity and the right to have their dignity respected and protected. This section underscores the importance of recognizing and upholding the inherent worth of every person, serving as a cornerstone for the protection of individual rights in the country.</w:t>
      </w:r>
      <w:r/>
    </w:p>
    <w:p>
      <w:pPr>
        <w:pStyle w:val="ListNumber"/>
        <w:spacing w:line="240" w:lineRule="auto"/>
        <w:ind w:left="720"/>
      </w:pPr>
      <w:r/>
      <w:hyperlink r:id="rId11">
        <w:r>
          <w:rPr>
            <w:color w:val="0000EE"/>
            <w:u w:val="single"/>
          </w:rPr>
          <w:t>https://www.gov.za/ts/documents/constitution/chapter-2-bill-rights</w:t>
        </w:r>
      </w:hyperlink>
      <w:r>
        <w:t xml:space="preserve"> - Section 9 of the Bill of Rights focuses on equality, affirming that everyone is equal before the law and has the right to equal protection and benefit of the law. It prohibits unfair discrimination on various grounds, including race, gender, sex, and sexual orientation. This provision is significant as it explicitly prohibits discrimination based on sexual orientation, making South Africa one of the first countries to include such protection in its Constitution, thereby promoting a more inclusive society.</w:t>
      </w:r>
      <w:r/>
    </w:p>
    <w:p>
      <w:pPr>
        <w:pStyle w:val="ListNumber"/>
        <w:spacing w:line="240" w:lineRule="auto"/>
        <w:ind w:left="720"/>
      </w:pPr>
      <w:r/>
      <w:hyperlink r:id="rId11">
        <w:r>
          <w:rPr>
            <w:color w:val="0000EE"/>
            <w:u w:val="single"/>
          </w:rPr>
          <w:t>https://www.gov.za/ts/documents/constitution/chapter-2-bill-rights</w:t>
        </w:r>
      </w:hyperlink>
      <w:r>
        <w:t xml:space="preserve"> - The Constitution's commitment to equality is further emphasized in Section 9(3), which states that the state may not unfairly discriminate directly or indirectly against anyone on grounds such as race, gender, sex, and sexual orientation. This provision mandates that national legislation must be enacted to prevent or prohibit unfair discrimination, reinforcing the country's dedication to fostering an inclusive and non-discriminatory society.</w:t>
      </w:r>
      <w:r/>
    </w:p>
    <w:p>
      <w:pPr>
        <w:pStyle w:val="ListNumber"/>
        <w:spacing w:line="240" w:lineRule="auto"/>
        <w:ind w:left="720"/>
      </w:pPr>
      <w:r/>
      <w:hyperlink r:id="rId11">
        <w:r>
          <w:rPr>
            <w:color w:val="0000EE"/>
            <w:u w:val="single"/>
          </w:rPr>
          <w:t>https://www.gov.za/ts/documents/constitution/chapter-2-bill-rights</w:t>
        </w:r>
      </w:hyperlink>
      <w:r>
        <w:t xml:space="preserve"> - The Constitution serves as more than just a legal document; it reflects the vision of the country that South Africans chose to build after decades of injustice. It acts as a guide for the future, reminding citizens that democracy thrives when everyone, regardless of their identity or whom they love, is treated with dignity, respect, and equality. This underscores the Constitution's role in shaping a society based on human dignity, equality, and freedom.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za/constitution" TargetMode="External"/><Relationship Id="rId10" Type="http://schemas.openxmlformats.org/officeDocument/2006/relationships/hyperlink" Target="https://www.gov.za/documents/constitution/constitution-republic-south-africa-1996-chapter-1-founding-provisions-04-feb" TargetMode="External"/><Relationship Id="rId11" Type="http://schemas.openxmlformats.org/officeDocument/2006/relationships/hyperlink" Target="https://www.gov.za/ts/documents/constitution/chapter-2-bill-rights" TargetMode="External"/><Relationship Id="rId12" Type="http://schemas.openxmlformats.org/officeDocument/2006/relationships/hyperlink" Target="https://www.enca.com/videos/right-love-live-and-speak-freely-understanding-our-constitu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