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Intersex Awareness Day Still Matters 30 Years 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Intersex Awareness Day is prompting renewed attention to consent, bodily autonomy and medical care, as advocates revisit decades of activism and the unfinished fight against unnecessary surgery on intersex children.</w:t>
      </w:r>
      <w:r/>
    </w:p>
    <w:p>
      <w:pPr>
        <w:pStyle w:val="Heading2"/>
      </w:pPr>
      <w:r>
        <w:t>The central demand is simple: let people choose</w:t>
      </w:r>
      <w:r/>
    </w:p>
    <w:p>
      <w:r/>
      <w:r>
        <w:t xml:space="preserve">Intersex Awareness Day arrives with a message that sounds straightforward but remains painfully urgent: children shouldn't undergo irreversible procedures simply to make their bodies fit conventional ideas about sex. For many intersex people, the consequences can include scarring, chronic pain, fertility problems and a deep sense of having lost control over their own bodies. According to The Advocate and Them, activists have spent decades calling for those decisions to be delayed until the person can participate. </w:t>
      </w:r>
      <w:hyperlink r:id="rId9">
        <w:r>
          <w:rPr>
            <w:color w:val="0000EE"/>
            <w:u w:val="single"/>
          </w:rPr>
          <w:t>[2]</w:t>
        </w:r>
      </w:hyperlink>
      <w:r/>
    </w:p>
    <w:p>
      <w:r/>
      <w:r>
        <w:t>Intersex variations are natural differences in sex characteristics, including anatomy, chromosomes or hormone patterns. They aren't a problem that automatically needs fixing, although the language and treatment around them have often suggested otherwise. That distinction matters, especially when a quiet hospital room can lead to a life-changing decision before a child can say yes or no.</w:t>
      </w:r>
      <w:r/>
    </w:p>
    <w:p>
      <w:pPr>
        <w:pStyle w:val="Heading2"/>
      </w:pPr>
      <w:r>
        <w:t>A protest in Boston helped start the modern movement</w:t>
      </w:r>
      <w:r/>
    </w:p>
    <w:p>
      <w:r/>
      <w:r>
        <w:t xml:space="preserve">The current awareness day traces back to a protest outside an American Academy of Pediatrics conference in Boston in 1996. Intersex activists and transgender allies objected to non-consensual medical interventions and pushed clinicians to take bodily autonomy seriously. The date later became a lasting point of recognition for the movement, according to the Intersex Day website. </w:t>
      </w:r>
      <w:hyperlink r:id="rId10">
        <w:r>
          <w:rPr>
            <w:color w:val="0000EE"/>
            <w:u w:val="single"/>
          </w:rPr>
          <w:t>[3]</w:t>
        </w:r>
      </w:hyperlink>
      <w:r>
        <w:t xml:space="preserve">, </w:t>
      </w:r>
      <w:hyperlink r:id="rId11">
        <w:r>
          <w:rPr>
            <w:color w:val="0000EE"/>
            <w:u w:val="single"/>
          </w:rPr>
          <w:t>[4]</w:t>
        </w:r>
      </w:hyperlink>
      <w:r/>
    </w:p>
    <w:p>
      <w:r/>
      <w:r>
        <w:t xml:space="preserve">Betsy Driver, who co-founded the online community Bodies Like Ours, helped establish Intersex Awareness Day and later became the first openly intersex person elected to public office in the United States. Her work reflects a broader shift from intersex people being discussed mainly by medical institutions to speaking for themselves in public, political and cultural life. </w:t>
      </w:r>
      <w:hyperlink r:id="rId9">
        <w:r>
          <w:rPr>
            <w:color w:val="0000EE"/>
            <w:u w:val="single"/>
          </w:rPr>
          <w:t>[2]</w:t>
        </w:r>
      </w:hyperlink>
      <w:r/>
    </w:p>
    <w:p>
      <w:pPr>
        <w:pStyle w:val="Heading2"/>
      </w:pPr>
      <w:r>
        <w:t>The medical debate has changed, but the pressure hasn't disappeared</w:t>
      </w:r>
      <w:r/>
    </w:p>
    <w:p>
      <w:r/>
      <w:r>
        <w:t xml:space="preserve">Three decades of advocacy have brought greater visibility, yet the underlying conflict remains. Supporters of reform argue that procedures intended mainly to make bodies appear more typically male or female should wait until the individual can provide informed consent. Medical teams, meanwhile, may still describe some interventions as necessary or beneficial, making the line between urgent treatment and social conformity difficult for families to navigate. </w:t>
      </w:r>
      <w:hyperlink r:id="rId9">
        <w:r>
          <w:rPr>
            <w:color w:val="0000EE"/>
            <w:u w:val="single"/>
          </w:rPr>
          <w:t>[2]</w:t>
        </w:r>
      </w:hyperlink>
      <w:r/>
    </w:p>
    <w:p>
      <w:r/>
      <w:r>
        <w:t xml:space="preserve">The concern is particularly sharp when public policy treats different groups inconsistently. Advocates cited by The Advocate say restrictions on transgender healthcare can coexist with exceptions allowing interventions on intersex children, even though both debates involve questions about autonomy, identity and irreversible treatment. That contradiction has become one of the movement's most powerful arguments. </w:t>
      </w:r>
      <w:hyperlink r:id="rId9">
        <w:r>
          <w:rPr>
            <w:color w:val="0000EE"/>
            <w:u w:val="single"/>
          </w:rPr>
          <w:t>[2]</w:t>
        </w:r>
      </w:hyperlink>
      <w:r/>
    </w:p>
    <w:p>
      <w:pPr>
        <w:pStyle w:val="Heading2"/>
      </w:pPr>
      <w:r>
        <w:t>Why consent belongs at the heart of care</w:t>
      </w:r>
      <w:r/>
    </w:p>
    <w:p>
      <w:r/>
      <w:r>
        <w:t>For parents, a new diagnosis can bring fear, confusion and a rush of medical advice. The most useful first step is to ask whether treatment is needed immediately for the child's health, or whether it can safely wait. Families can also seek a second opinion from a specialist familiar with intersex variations and ask for clear information about potential benefits, risks and alternatives.</w:t>
      </w:r>
      <w:r/>
    </w:p>
    <w:p>
      <w:r/>
      <w:r>
        <w:t xml:space="preserve">It helps to request plain explanations rather than accepting phrases such as "normalising" or "corrective" surgery at face value. Parents should also ask how the child might feel about the decision later, particularly if the procedure is irreversible. The intersex rights movement's central point isn't that every operation is wrong; it's that people should have a say in decisions about their own bodies whenever waiting is medically safe. </w:t>
      </w:r>
      <w:hyperlink r:id="rId9">
        <w:r>
          <w:rPr>
            <w:color w:val="0000EE"/>
            <w:u w:val="single"/>
          </w:rPr>
          <w:t>[2]</w:t>
        </w:r>
      </w:hyperlink>
      <w:r/>
    </w:p>
    <w:p>
      <w:pPr>
        <w:pStyle w:val="Heading2"/>
      </w:pPr>
      <w:r>
        <w:t>Visibility turns a private issue into a public one</w:t>
      </w:r>
      <w:r/>
    </w:p>
    <w:p>
      <w:r/>
      <w:r>
        <w:t xml:space="preserve">Awareness days can sometimes feel like a brief flash on the calendar, but this one carries a long memory. The early protest, the growth of peer communities and the public leadership of intersex people have all helped challenge the idea that these experiences should remain hidden. The Intersex Day organisers describe the date as rooted in that history of collective action. </w:t>
      </w:r>
      <w:hyperlink r:id="rId11">
        <w:r>
          <w:rPr>
            <w:color w:val="0000EE"/>
            <w:u w:val="single"/>
          </w:rPr>
          <w:t>[4]</w:t>
        </w:r>
      </w:hyperlink>
      <w:r/>
    </w:p>
    <w:p>
      <w:r/>
      <w:r>
        <w:t xml:space="preserve">The conversation also sits within a wider struggle over who gets to define sex, gender and medical necessity. Commentators highlighted by The Advocate argue that claims about there being only two sexes don't reflect the full scientific reality, while anti-trans laws can create further pressure for people whose bodies or identities don't fit narrow categories. </w:t>
      </w:r>
      <w:hyperlink r:id="rId9">
        <w:r>
          <w:rPr>
            <w:color w:val="0000EE"/>
            <w:u w:val="single"/>
          </w:rPr>
          <w:t>[2]</w:t>
        </w:r>
      </w:hyperlink>
      <w:r/>
    </w:p>
    <w:p>
      <w:r/>
      <w:r>
        <w:t>The next chapter is likely to depend less on visibility alone and more on practical safeguards: informed consent, independent support, better long-term research and policies that put the individual before appearances. As Driver's plea makes clear, sometimes the most important medical principle is also the most human one: stop, listen and let people be.</w:t>
      </w:r>
      <w:r/>
    </w:p>
    <w:p>
      <w:r/>
      <w:r>
        <w:rPr>
          <w:b/>
        </w:rPr>
        <w:t>Intersex Awareness Day is a reminder that dignity begins with consent.</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11">
        <w:r>
          <w:rPr>
            <w:color w:val="0000EE"/>
            <w:u w:val="single"/>
          </w:rPr>
          <w:t>[4]</w:t>
        </w:r>
      </w:hyperlink>
      <w:r>
        <w:t xml:space="preserve">- Paragraph 10: </w:t>
      </w:r>
      <w:hyperlink r:id="rId9">
        <w:r>
          <w:rPr>
            <w:color w:val="0000EE"/>
            <w:u w:val="single"/>
          </w:rPr>
          <w:t>[2]</w:t>
        </w:r>
      </w:hyperlink>
      <w:r>
        <w:t xml:space="preserve">- Paragraph 11: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https://www.advocate.com/newsletter/advocate-nl-10-26-26</w:t>
        </w:r>
      </w:hyperlink>
      <w:r>
        <w:t xml:space="preserve"> - Please view link - unable to able to access data</w:t>
      </w:r>
      <w:r/>
    </w:p>
    <w:p>
      <w:pPr>
        <w:pStyle w:val="ListNumber"/>
        <w:spacing w:line="240" w:lineRule="auto"/>
        <w:ind w:left="720"/>
      </w:pPr>
      <w:r/>
      <w:hyperlink r:id="rId9">
        <w:r>
          <w:rPr>
            <w:color w:val="0000EE"/>
            <w:u w:val="single"/>
          </w:rPr>
          <w:t>https://www.them.us/news/intersex-awareness-nonconsentual-surgery</w:t>
        </w:r>
      </w:hyperlink>
      <w:r>
        <w:t xml:space="preserve"> - On Intersex Awareness Day, Betsy Driver and Riki Wilchins reflect on a movement that challenged medical secrecy and continues to fight for consent. They discuss the 1996 Boston protest against non-consensual surgeries on intersex children, highlighting the ongoing struggle for bodily autonomy and the importance of informed consent in medical practices. The article underscores the need for continued advocacy to ensure the rights and dignity of intersex individuals are respected.</w:t>
      </w:r>
      <w:r/>
    </w:p>
    <w:p>
      <w:pPr>
        <w:pStyle w:val="ListNumber"/>
        <w:spacing w:line="240" w:lineRule="auto"/>
        <w:ind w:left="720"/>
      </w:pPr>
      <w:r/>
      <w:hyperlink r:id="rId10">
        <w:r>
          <w:rPr>
            <w:color w:val="0000EE"/>
            <w:u w:val="single"/>
          </w:rPr>
          <w:t>https://intersexday.org/en/aap-position-1996/</w:t>
        </w:r>
      </w:hyperlink>
      <w:r>
        <w:t xml:space="preserve"> - In 1996, the American Academy of Pediatrics (AAP) issued a press release addressing intersexuality, expressing concern for the emotional and cognitive development of intersex individuals. The AAP advocated for early genital surgery to minimize these issues, a stance that sparked significant controversy and led to public protests by intersex activists demanding an end to non-consensual surgeries. This position has been widely criticized and is considered outdated by current intersex advocacy groups.</w:t>
      </w:r>
      <w:r/>
    </w:p>
    <w:p>
      <w:pPr>
        <w:pStyle w:val="ListNumber"/>
        <w:spacing w:line="240" w:lineRule="auto"/>
        <w:ind w:left="720"/>
      </w:pPr>
      <w:r/>
      <w:hyperlink r:id="rId11">
        <w:r>
          <w:rPr>
            <w:color w:val="0000EE"/>
            <w:u w:val="single"/>
          </w:rPr>
          <w:t>https://intersexday.org/en/origin-intersex-awareness-day/</w:t>
        </w:r>
      </w:hyperlink>
      <w:r>
        <w:t xml:space="preserve"> - Intersex Awareness Day, observed on October 26, commemorates the first public demonstration by intersex individuals in North America, which took place in 1996 outside the American Academy of Pediatrics conference in Boston. The day was established to raise awareness about intersex issues and advocate for the rights and bodily autonomy of intersex people. The origins of the day are detailed, highlighting the activism and motivations behind its creation.</w:t>
      </w:r>
      <w:r/>
    </w:p>
    <w:p>
      <w:pPr>
        <w:pStyle w:val="ListNumber"/>
        <w:spacing w:line="240" w:lineRule="auto"/>
        <w:ind w:left="720"/>
      </w:pPr>
      <w:r/>
      <w:hyperlink r:id="rId9">
        <w:r>
          <w:rPr>
            <w:color w:val="0000EE"/>
            <w:u w:val="single"/>
          </w:rPr>
          <w:t>https://www.them.us/news/intersex-awareness-nonconsentual-surgery</w:t>
        </w:r>
      </w:hyperlink>
      <w:r>
        <w:t xml:space="preserve"> - On Intersex Awareness Day, Betsy Driver and Riki Wilchins reflect on a movement that challenged medical secrecy and continues to fight for consent. They discuss the 1996 Boston protest against non-consensual surgeries on intersex children, highlighting the ongoing struggle for bodily autonomy and the importance of informed consent in medical practices. The article underscores the need for continued advocacy to ensure the rights and dignity of intersex individuals are respected.</w:t>
      </w:r>
      <w:r/>
    </w:p>
    <w:p>
      <w:pPr>
        <w:pStyle w:val="ListNumber"/>
        <w:spacing w:line="240" w:lineRule="auto"/>
        <w:ind w:left="720"/>
      </w:pPr>
      <w:r/>
      <w:hyperlink r:id="rId9">
        <w:r>
          <w:rPr>
            <w:color w:val="0000EE"/>
            <w:u w:val="single"/>
          </w:rPr>
          <w:t>https://www.them.us/news/intersex-awareness-nonconsentual-surgery</w:t>
        </w:r>
      </w:hyperlink>
      <w:r>
        <w:t xml:space="preserve"> - On Intersex Awareness Day, Betsy Driver and Riki Wilchins reflect on a movement that challenged medical secrecy and continues to fight for consent. They discuss the 1996 Boston protest against non-consensual surgeries on intersex children, highlighting the ongoing struggle for bodily autonomy and the importance of informed consent in medical practices. The article underscores the need for continued advocacy to ensure the rights and dignity of intersex individuals are respected.</w:t>
      </w:r>
      <w:r/>
    </w:p>
    <w:p>
      <w:pPr>
        <w:pStyle w:val="ListNumber"/>
        <w:spacing w:line="240" w:lineRule="auto"/>
        <w:ind w:left="720"/>
      </w:pPr>
      <w:r/>
      <w:hyperlink r:id="rId9">
        <w:r>
          <w:rPr>
            <w:color w:val="0000EE"/>
            <w:u w:val="single"/>
          </w:rPr>
          <w:t>https://www.them.us/news/intersex-awareness-nonconsentual-surgery</w:t>
        </w:r>
      </w:hyperlink>
      <w:r>
        <w:t xml:space="preserve"> - On Intersex Awareness Day, Betsy Driver and Riki Wilchins reflect on a movement that challenged medical secrecy and continues to fight for consent. They discuss the 1996 Boston protest against non-consensual surgeries on intersex children, highlighting the ongoing struggle for bodily autonomy and the importance of informed consent in medical practices. The article underscores the need for continued advocacy to ensure the rights and dignity of intersex individuals are respected.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news/intersex-awareness-nonconsentual-surgery" TargetMode="External"/><Relationship Id="rId10" Type="http://schemas.openxmlformats.org/officeDocument/2006/relationships/hyperlink" Target="https://intersexday.org/en/aap-position-1996/" TargetMode="External"/><Relationship Id="rId11" Type="http://schemas.openxmlformats.org/officeDocument/2006/relationships/hyperlink" Target="https://intersexday.org/en/origin-intersex-awareness-day/" TargetMode="External"/><Relationship Id="rId12" Type="http://schemas.openxmlformats.org/officeDocument/2006/relationships/hyperlink" Target="https://www.advocate.com/newsletter/advocate-nl-10-26-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