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 Pride Brighton Centre Secures Five Years of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Pride Brighton has received £121,278 from The National Lottery Community Fund to protect its community centre through 2031. The funding will cover core costs, support volunteers and help restore regular opening hours, giving trans, non-binary and gender-diverse people in Brighton a dependable place to meet, organise and find support.</w:t>
      </w:r>
      <w:r/>
    </w:p>
    <w:p>
      <w:pPr>
        <w:pStyle w:val="Heading2"/>
      </w:pPr>
      <w:r>
        <w:t>Essential Takeaways</w:t>
      </w:r>
      <w:r/>
      <w:r/>
    </w:p>
    <w:p>
      <w:pPr>
        <w:pStyle w:val="ListBullet"/>
        <w:spacing w:line="240" w:lineRule="auto"/>
        <w:ind w:left="720"/>
      </w:pPr>
      <w:r/>
      <w:r>
        <w:rPr>
          <w:b/>
        </w:rPr>
        <w:t>Five-year funding:</w:t>
      </w:r>
      <w:r>
        <w:t xml:space="preserve"> The grant supports the centre’s running costs until 2031.</w:t>
      </w:r>
      <w:r/>
    </w:p>
    <w:p>
      <w:pPr>
        <w:pStyle w:val="ListBullet"/>
        <w:spacing w:line="240" w:lineRule="auto"/>
        <w:ind w:left="720"/>
      </w:pPr>
      <w:r/>
      <w:r>
        <w:rPr>
          <w:b/>
        </w:rPr>
        <w:t>Practical help:</w:t>
      </w:r>
      <w:r>
        <w:t xml:space="preserve"> Money will cover rent, utilities and volunteer training.</w:t>
      </w:r>
      <w:r/>
    </w:p>
    <w:p>
      <w:pPr>
        <w:pStyle w:val="ListBullet"/>
        <w:spacing w:line="240" w:lineRule="auto"/>
        <w:ind w:left="720"/>
      </w:pPr>
      <w:r/>
      <w:r>
        <w:rPr>
          <w:b/>
        </w:rPr>
        <w:t>Community space:</w:t>
      </w:r>
      <w:r>
        <w:t xml:space="preserve"> The centre offers a base for meetings, activities and support.</w:t>
      </w:r>
      <w:r/>
    </w:p>
    <w:p>
      <w:pPr>
        <w:pStyle w:val="ListBullet"/>
        <w:spacing w:line="240" w:lineRule="auto"/>
        <w:ind w:left="720"/>
      </w:pPr>
      <w:r/>
      <w:r>
        <w:rPr>
          <w:b/>
        </w:rPr>
        <w:t>Services can return:</w:t>
      </w:r>
      <w:r>
        <w:t xml:space="preserve"> Trans Pride Brighton hopes to restore regular opening hours.</w:t>
      </w:r>
      <w:r/>
    </w:p>
    <w:p>
      <w:pPr>
        <w:pStyle w:val="ListBullet"/>
        <w:spacing w:line="240" w:lineRule="auto"/>
        <w:ind w:left="720"/>
      </w:pPr>
      <w:r/>
      <w:r>
        <w:rPr>
          <w:b/>
        </w:rPr>
        <w:t>Beyond Pride:</w:t>
      </w:r>
      <w:r>
        <w:t xml:space="preserve"> The organisation’s work continues all year, not just during its annual event.</w:t>
      </w:r>
      <w:r/>
      <w:r/>
    </w:p>
    <w:p>
      <w:pPr>
        <w:pStyle w:val="Heading2"/>
      </w:pPr>
      <w:r>
        <w:t>A vital Brighton space gets breathing room</w:t>
      </w:r>
      <w:r/>
    </w:p>
    <w:p>
      <w:r/>
      <w:r>
        <w:t>The biggest news is simple: Trans Pride Brighton can keep its centre open and plan ahead. The £121,278 award will help pay for everyday essentials, from rent and utilities to training for the volunteers who keep the organisation moving.</w:t>
      </w:r>
      <w:r/>
    </w:p>
    <w:p>
      <w:r/>
      <w:r>
        <w:t>That stability matters because a community venue is more than four walls and a set of keys. According to Trans Pride Brighton, the centre is a visible, welcoming base for trans, non-binary and gender-diverse people in the city, as well as a place to store equipment for its annual Pride event.</w:t>
      </w:r>
      <w:r/>
    </w:p>
    <w:p>
      <w:pPr>
        <w:pStyle w:val="Heading2"/>
      </w:pPr>
      <w:r>
        <w:t>Why the grant matters beyond the annual parade</w:t>
      </w:r>
      <w:r/>
    </w:p>
    <w:p>
      <w:r/>
      <w:r>
        <w:t>Trans Pride Brighton has organised its Pride event since 2013, growing from a relatively small gathering into a major UK event focused on trans rights and visibility. Thousands now attend, but the organisation's purpose doesn't begin and end with one lively day in the calendar.</w:t>
      </w:r>
      <w:r/>
    </w:p>
    <w:p>
      <w:r/>
      <w:r>
        <w:t>The permanent centre gives people somewhere to connect throughout the year. It can host meetings, community activities and support, offering the quieter, steady presence that large public events can't always provide. Trans Pride Brighton's own information about the centre and its community partnerships highlights that broader role.</w:t>
      </w:r>
      <w:r/>
    </w:p>
    <w:p>
      <w:pPr>
        <w:pStyle w:val="Heading2"/>
      </w:pPr>
      <w:r>
        <w:t>Regular opening hours could return</w:t>
      </w:r>
      <w:r/>
    </w:p>
    <w:p>
      <w:r/>
      <w:r>
        <w:t>The new funding should allow the organisation to revisit services that were planned when the centre first opened. A key ambition is to bring back regular opening hours, making it easier for people to know when they can drop in, meet others or seek information.</w:t>
      </w:r>
      <w:r/>
    </w:p>
    <w:p>
      <w:r/>
      <w:r>
        <w:t>That kind of predictability can make a real difference. For someone feeling isolated, a familiar room, friendly faces and a reliable timetable may matter just as much as a formal service. The National Lottery Community Fund's Reaching Communities programme is designed to support projects that strengthen communities, which makes the award a practical fit for this next stage.</w:t>
      </w:r>
      <w:r/>
    </w:p>
    <w:p>
      <w:pPr>
        <w:pStyle w:val="Heading2"/>
      </w:pPr>
      <w:r>
        <w:t>Volunteers can focus on the work that counts</w:t>
      </w:r>
      <w:r/>
    </w:p>
    <w:p>
      <w:r/>
      <w:r>
        <w:t>Running a community centre involves a long list of unglamorous jobs. Bills need paying, rooms need maintaining and volunteers need support, often while the same small team is also organising events and responding to local needs.</w:t>
      </w:r>
      <w:r/>
    </w:p>
    <w:p>
      <w:r/>
      <w:r>
        <w:t>With core costs less precarious, Trans Pride Brighton's volunteer committee can spend more energy on grassroots support and longer-term plans. Community Works' guidance around National Lottery funding reflects how important preparation and sustainable planning can be for organisations applying for this kind of help.</w:t>
      </w:r>
      <w:r/>
    </w:p>
    <w:p>
      <w:pPr>
        <w:pStyle w:val="Heading2"/>
      </w:pPr>
      <w:r>
        <w:t>A sign of resilience in a difficult funding climate</w:t>
      </w:r>
      <w:r/>
    </w:p>
    <w:p>
      <w:r/>
      <w:r>
        <w:t>The award arrives as many LGBTQ+ organisations face pressure over money, staffing and venue costs. It won't solve every challenge, but five years of breathing space gives Trans Pride Brighton something increasingly valuable: room to think beyond the next bill.</w:t>
      </w:r>
      <w:r/>
    </w:p>
    <w:p>
      <w:r/>
      <w:r>
        <w:t>The centre's future is also tied to the wider network around Brighton's LGBTQ+ community. Local Pride organisations and community partners have long relied on collaboration and fundraising, showing how much this work depends on practical solidarity as well as public celebration.</w:t>
      </w:r>
      <w:r/>
    </w:p>
    <w:p>
      <w:r/>
      <w:r>
        <w:t>For visitors and local supporters, the message is encouraging. A centre that feels warm, visible and dependable can become part of the rhythm of a city, not just a venue used for special occasions.</w:t>
      </w:r>
      <w:r/>
    </w:p>
    <w:p>
      <w:r/>
      <w:r>
        <w:t>It's a welcome investment in a place where community can happen all year round.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https://transgenderfeed.com/2026/10/26/121278-grant-secures-future-of-trans-pride-brighton-centre/</w:t>
        </w:r>
      </w:hyperlink>
      <w:r>
        <w:t xml:space="preserve"> - Please view link - unable to able to access data</w:t>
      </w:r>
      <w:r/>
    </w:p>
    <w:p>
      <w:pPr>
        <w:pStyle w:val="ListNumber"/>
        <w:spacing w:line="240" w:lineRule="auto"/>
        <w:ind w:left="720"/>
      </w:pPr>
      <w:r/>
      <w:hyperlink r:id="rId10">
        <w:r>
          <w:rPr>
            <w:color w:val="0000EE"/>
            <w:u w:val="single"/>
          </w:rPr>
          <w:t>https://transpridebrighton.org/the-trans-pride-centre/</w:t>
        </w:r>
      </w:hyperlink>
      <w:r>
        <w:t xml:space="preserve"> - Trans Pride Brighton has secured a £121,278 grant from The National Lottery Community Fund's Reaching Communities programme. This funding will cover essential costs such as rent, utilities, and volunteer training for the next five years, ensuring the Trans Pride Centre remains operational until 2031. The centre serves as a dedicated space for trans, non-binary, and gender-diverse individuals in Brighton, hosting community activities, meetings, and support services. The grant provides financial stability, allowing the organisation to focus on rebuilding services and offering grassroots support to the local community.</w:t>
      </w:r>
      <w:r/>
    </w:p>
    <w:p>
      <w:pPr>
        <w:pStyle w:val="ListNumber"/>
        <w:spacing w:line="240" w:lineRule="auto"/>
        <w:ind w:left="720"/>
      </w:pPr>
      <w:r/>
      <w:hyperlink r:id="rId11">
        <w:r>
          <w:rPr>
            <w:color w:val="0000EE"/>
            <w:u w:val="single"/>
          </w:rPr>
          <w:t>https://www.tnlcommunityfund.org.uk/funding/funding-programmes/reaching-communities-england</w:t>
        </w:r>
      </w:hyperlink>
      <w:r>
        <w:t xml:space="preserve"> - The National Lottery Community Fund's Reaching Communities programme offers funding between £20,001 and £1,000,000 for projects lasting up to five years. The programme aims to strengthen communities and improve lives across England, prioritising areas and groups that need support the most. Previous grants have included £155,000 over three years for health and wellbeing support and £500,000 over five years for early intervention projects targeting children and young people facing multiple disadvantages.</w:t>
      </w:r>
      <w:r/>
    </w:p>
    <w:p>
      <w:pPr>
        <w:pStyle w:val="ListNumber"/>
        <w:spacing w:line="240" w:lineRule="auto"/>
        <w:ind w:left="720"/>
      </w:pPr>
      <w:r/>
      <w:hyperlink r:id="rId12">
        <w:r>
          <w:rPr>
            <w:color w:val="0000EE"/>
            <w:u w:val="single"/>
          </w:rPr>
          <w:t>https://transpridebrighton.org/meet-our-partner-community/</w:t>
        </w:r>
      </w:hyperlink>
      <w:r>
        <w:t xml:space="preserve"> - Trans Pride Brighton is grateful to the businesses and organisations in its partner community whose generosity and solidarity make the event possible. Their support helps create safe, joyful spaces for trans people, friends, allies, and families every year. The organisation encourages others to join their partner community to stand in solidarity with the trans, non-binary, and intersex communities of Brighton &amp; Hove.</w:t>
      </w:r>
      <w:r/>
    </w:p>
    <w:p>
      <w:pPr>
        <w:pStyle w:val="ListNumber"/>
        <w:spacing w:line="240" w:lineRule="auto"/>
        <w:ind w:left="720"/>
      </w:pPr>
      <w:r/>
      <w:hyperlink r:id="rId14">
        <w:r>
          <w:rPr>
            <w:color w:val="0000EE"/>
            <w:u w:val="single"/>
          </w:rPr>
          <w:t>https://www.brighton-pride.org/fundraising/</w:t>
        </w:r>
      </w:hyperlink>
      <w:r>
        <w:t xml:space="preserve"> - Brighton Pride has raised over £1.6 million for community good causes, thanks to the support of businesses, sponsors, and thousands of supporters. Through its grants programmes, Brighton Pride has supported local LGBTQ+ community groups and charities, as well as good causes that support these communities year-round. Donations are ring-fenced for community fundraising, ensuring that funds are used to support LGBTQ+ initiatives in the area.</w:t>
      </w:r>
      <w:r/>
    </w:p>
    <w:p>
      <w:pPr>
        <w:pStyle w:val="ListNumber"/>
        <w:spacing w:line="240" w:lineRule="auto"/>
        <w:ind w:left="720"/>
      </w:pPr>
      <w:r/>
      <w:hyperlink r:id="rId15">
        <w:r>
          <w:rPr>
            <w:color w:val="0000EE"/>
            <w:u w:val="single"/>
          </w:rPr>
          <w:t>https://www.communityworks.org.uk/events/meet-the-funder-national-lottery-121-sessions-2/</w:t>
        </w:r>
      </w:hyperlink>
      <w:r>
        <w:t xml:space="preserve"> - Community Works offers dedicated 30-minute sessions with a representative from the National Lottery Community Fund for Reaching Communities and Partnerships. These sessions provide an opportunity to discuss projects, receive funding updates, and obtain funding tips. Sessions are held in person at the Community Works Offices or via video call, catering to the needs of local organisations seeking support for their initiatives.</w:t>
      </w:r>
      <w:r/>
    </w:p>
    <w:p>
      <w:pPr>
        <w:pStyle w:val="ListNumber"/>
        <w:spacing w:line="240" w:lineRule="auto"/>
        <w:ind w:left="720"/>
      </w:pPr>
      <w:r/>
      <w:hyperlink r:id="rId13">
        <w:r>
          <w:rPr>
            <w:color w:val="0000EE"/>
            <w:u w:val="single"/>
          </w:rPr>
          <w:t>https://transpridebrighton.org/2019/06/partners-and-supporters/</w:t>
        </w:r>
      </w:hyperlink>
      <w:r>
        <w:t xml:space="preserve"> - Trans Pride Brighton and Hove is committed to remaining true to its grassroots beginnings while balancing the costs of hosting the event. The organisation has received grants from ethical sources, including The National Lottery Community Fund, Co-op, Bupa, and Brighton and Hove City Council. Sponsorships have come from unions such as UNISON and Unite the Union South East Region LGBT Committee, ensuring that the event remains free and accessible to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feed.com/2026/10/26/121278-grant-secures-future-of-trans-pride-brighton-centre/" TargetMode="External"/><Relationship Id="rId10" Type="http://schemas.openxmlformats.org/officeDocument/2006/relationships/hyperlink" Target="https://transpridebrighton.org/the-trans-pride-centre/" TargetMode="External"/><Relationship Id="rId11" Type="http://schemas.openxmlformats.org/officeDocument/2006/relationships/hyperlink" Target="https://www.tnlcommunityfund.org.uk/funding/funding-programmes/reaching-communities-england" TargetMode="External"/><Relationship Id="rId12" Type="http://schemas.openxmlformats.org/officeDocument/2006/relationships/hyperlink" Target="https://transpridebrighton.org/meet-our-partner-community/" TargetMode="External"/><Relationship Id="rId13" Type="http://schemas.openxmlformats.org/officeDocument/2006/relationships/hyperlink" Target="https://transpridebrighton.org/2019/06/partners-and-supporters/" TargetMode="External"/><Relationship Id="rId14" Type="http://schemas.openxmlformats.org/officeDocument/2006/relationships/hyperlink" Target="https://www.brighton-pride.org/fundraising/" TargetMode="External"/><Relationship Id="rId15" Type="http://schemas.openxmlformats.org/officeDocument/2006/relationships/hyperlink" Target="https://www.communityworks.org.uk/events/meet-the-funder-national-lottery-121-sessions-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