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Ireland’s Missing Gay Men Built New Lives Abroad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Cork man’s death in the UK has reopened painful questions about the Irish LGBTQ+ generation who left before homosexuality was decriminalised, often carrying fear, silence and unfinished ties to home.</w:t>
      </w:r>
      <w:r/>
    </w:p>
    <w:p>
      <w:pPr>
        <w:pStyle w:val="Heading2"/>
      </w:pPr>
      <w:r>
        <w:t>Essential Takeaways</w:t>
      </w:r>
      <w:r/>
      <w:r/>
    </w:p>
    <w:p>
      <w:pPr>
        <w:pStyle w:val="ListBullet"/>
        <w:spacing w:line="240" w:lineRule="auto"/>
        <w:ind w:left="720"/>
      </w:pPr>
      <w:r/>
      <w:r>
        <w:rPr>
          <w:b/>
        </w:rPr>
        <w:t>Patsy O’Sullivan’s story:</w:t>
      </w:r>
      <w:r>
        <w:t xml:space="preserve"> The Cork native disappeared in 1992 and was later found to have died in the UK.</w:t>
      </w:r>
      <w:r/>
    </w:p>
    <w:p>
      <w:pPr>
        <w:pStyle w:val="ListBullet"/>
        <w:spacing w:line="240" w:lineRule="auto"/>
        <w:ind w:left="720"/>
      </w:pPr>
      <w:r/>
      <w:r>
        <w:rPr>
          <w:b/>
        </w:rPr>
        <w:t>A hostile legal climate:</w:t>
      </w:r>
      <w:r>
        <w:t xml:space="preserve"> Consensual sex between men remained a criminal offence in Ireland until 1993.</w:t>
      </w:r>
      <w:r/>
    </w:p>
    <w:p>
      <w:pPr>
        <w:pStyle w:val="ListBullet"/>
        <w:spacing w:line="240" w:lineRule="auto"/>
        <w:ind w:left="720"/>
      </w:pPr>
      <w:r/>
      <w:r>
        <w:rPr>
          <w:b/>
        </w:rPr>
        <w:t>Migration was often forced:</w:t>
      </w:r>
      <w:r>
        <w:t xml:space="preserve"> Campaigners say many LGBTQ+ people left not by choice, but to find safety and acceptance.</w:t>
      </w:r>
      <w:r/>
    </w:p>
    <w:p>
      <w:pPr>
        <w:pStyle w:val="ListBullet"/>
        <w:spacing w:line="240" w:lineRule="auto"/>
        <w:ind w:left="720"/>
      </w:pPr>
      <w:r/>
      <w:r>
        <w:rPr>
          <w:b/>
        </w:rPr>
        <w:t>Justice is still unfolding:</w:t>
      </w:r>
      <w:r>
        <w:t xml:space="preserve"> Ireland’s Disregard Scheme aims to remove historic convictions linked to consensual same-sex activity.</w:t>
      </w:r>
      <w:r/>
    </w:p>
    <w:p>
      <w:pPr>
        <w:pStyle w:val="ListBullet"/>
        <w:spacing w:line="240" w:lineRule="auto"/>
        <w:ind w:left="720"/>
      </w:pPr>
      <w:r/>
      <w:r>
        <w:rPr>
          <w:b/>
        </w:rPr>
        <w:t>The legacy remains:</w:t>
      </w:r>
      <w:r>
        <w:t xml:space="preserve"> Activists warn that legal progress hasn’t erased the emotional cost of decades spent in fear.</w:t>
      </w:r>
      <w:r/>
      <w:r/>
    </w:p>
    <w:p>
      <w:pPr>
        <w:pStyle w:val="Heading2"/>
      </w:pPr>
      <w:r>
        <w:t>A missing-person case that became something bigger</w:t>
      </w:r>
      <w:r/>
    </w:p>
    <w:p>
      <w:r/>
      <w:r>
        <w:t>For Patsy O’Sullivan’s family, the news brought an answer after 34 years. But it also opened a much wider story about the Ireland he left behind, and the many LGBTQ+ people who did the same.</w:t>
      </w:r>
      <w:r/>
    </w:p>
    <w:p>
      <w:r/>
      <w:r>
        <w:t>O’Sullivan was 35 when he disappeared from Cork in 1992. According to The Irish Times, he built a life in England and never lost his Cork accent. That detail feels small, almost tender, but it says plenty about the complicated relationship many emigrants kept with home.</w:t>
      </w:r>
      <w:r/>
    </w:p>
    <w:p>
      <w:r/>
      <w:r>
        <w:t>At the time, gay men in Ireland faced both criminal law and deep social hostility. The Irish Examiner reported that O’Sullivan’s family had long believed he left because of the persecution surrounding his sexuality.</w:t>
      </w:r>
      <w:r/>
    </w:p>
    <w:p>
      <w:pPr>
        <w:pStyle w:val="Heading2"/>
      </w:pPr>
      <w:r>
        <w:t>Why so many LGBTQ+ people left Ireland</w:t>
      </w:r>
      <w:r/>
    </w:p>
    <w:p>
      <w:r/>
      <w:r>
        <w:t>Leaving Ireland could look like ordinary emigration from the outside. In reality, campaigners say it was often an escape route for people who couldn’t see a safe or dignified future at home.</w:t>
      </w:r>
      <w:r/>
    </w:p>
    <w:p>
      <w:r/>
      <w:r>
        <w:t>Kieran Rose, an LGBTQ+ activist and founding member of the LGBT+ Restorative Justice Campaign, has described how small and isolated gay communities could feel, particularly outside Dublin. Social spaces were scarce, discretion was essential and even being seen in the wrong place could carry risk.</w:t>
      </w:r>
      <w:r/>
    </w:p>
    <w:p>
      <w:r/>
      <w:r>
        <w:t>The Irish Times reported that people who left sought better employment, greater social freedom and protection from criminal convictions. Some built happy lives abroad, while others remained separated from their families and country for decades. It’s a reminder that emigration isn’t always a bold adventure. Sometimes it’s the only door that appears open.</w:t>
      </w:r>
      <w:r/>
    </w:p>
    <w:p>
      <w:pPr>
        <w:pStyle w:val="Heading2"/>
      </w:pPr>
      <w:r>
        <w:t>The law changed, but fear didn’t vanish overnight</w:t>
      </w:r>
      <w:r/>
    </w:p>
    <w:p>
      <w:r/>
      <w:r>
        <w:t>Ireland decriminalised consensual same-sex activity between men in June 1993, following years of activism and legal pressure. Amnesty International’s documentation from the period captures the wider human rights context surrounding that change.</w:t>
      </w:r>
      <w:r/>
    </w:p>
    <w:p>
      <w:r/>
      <w:r>
        <w:t>The reform was historic, but it wasn’t a magic switch. RTÉ’s archive coverage of the anniversary shows how significant the moment was, while campaigners have stressed that everyday attitudes took much longer to shift.</w:t>
      </w:r>
      <w:r/>
    </w:p>
    <w:p>
      <w:r/>
      <w:r>
        <w:t>Before decriminalisation, the state’s approach was shaped by inherited Victorian laws and widespread social stigma. State papers released in recent years reveal how officials worried that reform would encourage visible gay relationships, while some even considered using the AIDS crisis to argue against change. Those records make the period feel less distant, and considerably more uncomfortable.</w:t>
      </w:r>
      <w:r/>
    </w:p>
    <w:p>
      <w:pPr>
        <w:pStyle w:val="Heading2"/>
      </w:pPr>
      <w:r>
        <w:t>A criminal record could follow people across borders</w:t>
      </w:r>
      <w:r/>
    </w:p>
    <w:p>
      <w:r/>
      <w:r>
        <w:t>The consequences didn’t stop when someone left Ireland. Historic convictions could create practical problems in countries where emigrants had made their homes, particularly when they sought citizenship or permanent status.</w:t>
      </w:r>
      <w:r/>
    </w:p>
    <w:p>
      <w:r/>
      <w:r>
        <w:t>Karl Hayden of the LGBT+ Restorative Justice Campaign told The Journal that some people may have lived abroad with immigration difficulties because of convictions linked to consensual same-sex activity. The Irish Times also reported that O’Sullivan’s case has brought renewed attention to the untold stories of people who left and never returned.</w:t>
      </w:r>
      <w:r/>
    </w:p>
    <w:p>
      <w:r/>
      <w:r>
        <w:t>Ireland’s Disregard Scheme is intended to remove the continuing effect of those convictions. It could help people who have spent decades abroad regularise their status, apply for citizenship or simply stop carrying a criminal record for something that should never have been criminalised.</w:t>
      </w:r>
      <w:r/>
    </w:p>
    <w:p>
      <w:r/>
      <w:r>
        <w:t>The Department of Justice has said it’s engaging with campaigners on the scheme’s design, including making the application process accessible. That matters because many potential applicants may be older, living overseas or understandably wary of official paperwork.</w:t>
      </w:r>
      <w:r/>
    </w:p>
    <w:p>
      <w:pPr>
        <w:pStyle w:val="Heading2"/>
      </w:pPr>
      <w:r>
        <w:t>Remembering the people behind the statistics</w:t>
      </w:r>
      <w:r/>
    </w:p>
    <w:p>
      <w:r/>
      <w:r>
        <w:t>The story of Ireland’s LGBTQ+ emigration is often told through legal milestones, but Patsy O’Sullivan’s life brings the human cost into sharper focus.</w:t>
      </w:r>
      <w:r/>
    </w:p>
    <w:p>
      <w:r/>
      <w:r>
        <w:t>The Irish Times reported that his family has finally learned what happened to him, offering a form of closure while also raising difficult questions about the years in between. A person can disappear from official records while continuing to live, work, make friends and create a home somewhere else.</w:t>
      </w:r>
      <w:r/>
    </w:p>
    <w:p>
      <w:r/>
      <w:r>
        <w:t>Historians and campaigners have said many emigrants carried their hurt with them. Some returned when Ireland became more accepting; others stayed away because the country they remembered had been associated with shame, danger or rejection. Progress is real, but it can’t rewrite those earlier years.</w:t>
      </w:r>
      <w:r/>
    </w:p>
    <w:p>
      <w:pPr>
        <w:pStyle w:val="Heading2"/>
      </w:pPr>
      <w:r>
        <w:t>Ireland has changed, but the work continues</w:t>
      </w:r>
      <w:r/>
    </w:p>
    <w:p>
      <w:r/>
      <w:r>
        <w:t>Modern Ireland is far removed from the country of 1992, with marriage equality, stronger legal protections and a far more visible LGBTQ+ community. Yet activists continue to point to discrimination, rising hostility and the particular pressures faced by trans people.</w:t>
      </w:r>
      <w:r/>
    </w:p>
    <w:p>
      <w:r/>
      <w:r>
        <w:t>The Journal reported that campaigners want the government’s public information campaign to reach people who left Ireland before decriminalisation. That outreach could be especially important for those who still don’t realise they may qualify under the Disregard Scheme.</w:t>
      </w:r>
      <w:r/>
    </w:p>
    <w:p>
      <w:r/>
      <w:r>
        <w:t>There’s a quiet irony in the fact that some people may only be able to reconnect with Ireland now that the state is finally acknowledging the harm it once caused. For families such as O’Sullivan’s, closure may arrive late, but it still matters.</w:t>
      </w:r>
      <w:r/>
    </w:p>
    <w:p>
      <w:r/>
      <w:r>
        <w:t>It’s a small step towards making sure the people who left Ireland’s old laws behind aren’t forgotten.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4">
        <w:r>
          <w:rPr>
            <w:color w:val="0000EE"/>
            <w:u w:val="single"/>
          </w:rPr>
          <w:t>[5]</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[5]</w:t>
        </w:r>
      </w:hyperlink>
      <w:r>
        <w:t xml:space="preserve">- Paragraph 14: </w:t>
      </w:r>
      <w:hyperlink r:id="rId13">
        <w:r>
          <w:rPr>
            <w:color w:val="0000EE"/>
            <w:u w:val="single"/>
          </w:rPr>
          <w:t>[6]</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2">
        <w:r>
          <w:rPr>
            <w:color w:val="0000EE"/>
            <w:u w:val="single"/>
          </w:rPr>
          <w:t>[4]</w:t>
        </w:r>
      </w:hyperlink>
      <w:r>
        <w:t xml:space="preserve">, </w:t>
      </w:r>
      <w:hyperlink r:id="rId14">
        <w:r>
          <w:rPr>
            <w:color w:val="0000EE"/>
            <w:u w:val="single"/>
          </w:rPr>
          <w:t>[5]</w:t>
        </w:r>
      </w:hyperlink>
      <w:r>
        <w:t xml:space="preserve">- Paragraph 17: </w:t>
      </w:r>
      <w:hyperlink r:id="rId10">
        <w:r>
          <w:rPr>
            <w:color w:val="0000EE"/>
            <w:u w:val="single"/>
          </w:rPr>
          <w:t>[2]</w:t>
        </w:r>
      </w:hyperlink>
      <w:r>
        <w:t xml:space="preserve">, </w:t>
      </w:r>
      <w:hyperlink r:id="rId15">
        <w:r>
          <w:rPr>
            <w:color w:val="0000EE"/>
            <w:u w:val="single"/>
          </w:rPr>
          <w:t>[7]</w:t>
        </w:r>
      </w:hyperlink>
      <w:r>
        <w:t xml:space="preserve">- Paragraph 18: </w:t>
      </w:r>
      <w:hyperlink r:id="rId11">
        <w:r>
          <w:rPr>
            <w:color w:val="0000EE"/>
            <w:u w:val="single"/>
          </w:rPr>
          <w:t>[3]</w:t>
        </w:r>
      </w:hyperlink>
      <w:r>
        <w:t xml:space="preserve">, </w:t>
      </w:r>
      <w:hyperlink r:id="rId13">
        <w:r>
          <w:rPr>
            <w:color w:val="0000EE"/>
            <w:u w:val="single"/>
          </w:rPr>
          <w:t>[6]</w:t>
        </w:r>
      </w:hyperlink>
      <w:r>
        <w:t xml:space="preserve">- Paragraph 19: </w:t>
      </w:r>
      <w:hyperlink r:id="rId10">
        <w:r>
          <w:rPr>
            <w:color w:val="0000EE"/>
            <w:u w:val="single"/>
          </w:rPr>
          <w:t>[2]</w:t>
        </w:r>
      </w:hyperlink>
      <w:r>
        <w:t xml:space="preserve">, </w:t>
      </w:r>
      <w:hyperlink r:id="rId12">
        <w:r>
          <w:rPr>
            <w:color w:val="0000EE"/>
            <w:u w:val="single"/>
          </w:rPr>
          <w:t>[4]</w:t>
        </w:r>
      </w:hyperlink>
      <w:r>
        <w:t xml:space="preserve">- Paragraph 20: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https://www.thejournal.ie/patsy-osullivan-cork-7186566-Oct2026/</w:t>
        </w:r>
      </w:hyperlink>
      <w:r>
        <w:t xml:space="preserve"> - Please view link - unable to able to access data</w:t>
      </w:r>
      <w:r/>
    </w:p>
    <w:p>
      <w:pPr>
        <w:pStyle w:val="ListNumber"/>
        <w:spacing w:line="240" w:lineRule="auto"/>
        <w:ind w:left="720"/>
      </w:pPr>
      <w:r/>
      <w:hyperlink r:id="rId10">
        <w:r>
          <w:rPr>
            <w:color w:val="0000EE"/>
            <w:u w:val="single"/>
          </w:rPr>
          <w:t>https://www.irishtimes.com/ireland/2026/10/07/he-never-lost-his-accent-how-missing-cork-native-built-a-happy-life-as-a-gay-man-in-england/</w:t>
        </w:r>
      </w:hyperlink>
      <w:r>
        <w:t xml:space="preserve"> - This article discusses the life of Patrick (Patsy) O’Sullivan, who disappeared from Lombardstown, Co Cork, in 1992. It highlights how he built a fulfilling life as a gay man in England, maintaining his Cork accent and cultural identity. The piece sheds light on the challenges faced by LGBTQ+ individuals in Ireland during the late 20th century and the societal pressures that led many, like O’Sullivan, to seek acceptance abroad.</w:t>
      </w:r>
      <w:r/>
    </w:p>
    <w:p>
      <w:pPr>
        <w:pStyle w:val="ListNumber"/>
        <w:spacing w:line="240" w:lineRule="auto"/>
        <w:ind w:left="720"/>
      </w:pPr>
      <w:r/>
      <w:hyperlink r:id="rId11">
        <w:r>
          <w:rPr>
            <w:color w:val="0000EE"/>
            <w:u w:val="single"/>
          </w:rPr>
          <w:t>https://www.irishtimes.com/ireland/2026/10/06/a-closure-for-us-cork-family-learns-brother-missing-since-1992-died-in-uk-two-years-ago/</w:t>
        </w:r>
      </w:hyperlink>
      <w:r>
        <w:t xml:space="preserve"> - This article reports on the discovery of Patrick (Patsy) O’Sullivan, who had been missing since 1992. His family learned that he had taken on a new identity and passed away in the UK two years prior. The piece reflects on the family's journey and the broader context of LGBTQ+ individuals leaving Ireland during a time of societal repression.</w:t>
      </w:r>
      <w:r/>
    </w:p>
    <w:p>
      <w:pPr>
        <w:pStyle w:val="ListNumber"/>
        <w:spacing w:line="240" w:lineRule="auto"/>
        <w:ind w:left="720"/>
      </w:pPr>
      <w:r/>
      <w:hyperlink r:id="rId12">
        <w:r>
          <w:rPr>
            <w:color w:val="0000EE"/>
            <w:u w:val="single"/>
          </w:rPr>
          <w:t>https://www.irishexaminer.com/news/munster/arid-41920213.html</w:t>
        </w:r>
      </w:hyperlink>
      <w:r>
        <w:t xml:space="preserve"> - This article confirms the death of Patrick (Patsy) O’Sullivan, who had been missing since 1992. It details the circumstances of his disappearance and the recent confirmation of his death abroad. The piece also touches upon the broader issue of LGBTQ+ individuals leaving Ireland due to societal pressures during that era.</w:t>
      </w:r>
      <w:r/>
    </w:p>
    <w:p>
      <w:pPr>
        <w:pStyle w:val="ListNumber"/>
        <w:spacing w:line="240" w:lineRule="auto"/>
        <w:ind w:left="720"/>
      </w:pPr>
      <w:r/>
      <w:hyperlink r:id="rId14">
        <w:r>
          <w:rPr>
            <w:color w:val="0000EE"/>
            <w:u w:val="single"/>
          </w:rPr>
          <w:t>https://www.amnesty.org/en/documents/EUR29/005/1993/en/</w:t>
        </w:r>
      </w:hyperlink>
      <w:r>
        <w:t xml:space="preserve"> - This Amnesty International report discusses the decriminalisation of homosexuality in Ireland in 1993. It highlights the government's publication of the Criminal Law (Sexual Offences) Bill 1993, which repealed existing laws forbidding homosexual acts. The report also notes that the previous legislation was in breach of the European Convention on Human Rights.</w:t>
      </w:r>
      <w:r/>
    </w:p>
    <w:p>
      <w:pPr>
        <w:pStyle w:val="ListNumber"/>
        <w:spacing w:line="240" w:lineRule="auto"/>
        <w:ind w:left="720"/>
      </w:pPr>
      <w:r/>
      <w:hyperlink r:id="rId13">
        <w:r>
          <w:rPr>
            <w:color w:val="0000EE"/>
            <w:u w:val="single"/>
          </w:rPr>
          <w:t>https://www.rte.ie/archives/2013/0621/457935-20-years-since-decriminalisation-of-homosexuality/</w:t>
        </w:r>
      </w:hyperlink>
      <w:r>
        <w:t xml:space="preserve"> - This RTÉ Archives piece reflects on the decriminalisation of homosexuality in Ireland in 1993. It includes political reactions to the decision, featuring statements from various political figures. The article provides historical context and insights into the societal changes that occurred following the decriminalisation.</w:t>
      </w:r>
      <w:r/>
    </w:p>
    <w:p>
      <w:pPr>
        <w:pStyle w:val="ListNumber"/>
        <w:spacing w:line="240" w:lineRule="auto"/>
        <w:ind w:left="720"/>
      </w:pPr>
      <w:r/>
      <w:hyperlink r:id="rId15">
        <w:r>
          <w:rPr>
            <w:color w:val="0000EE"/>
            <w:u w:val="single"/>
          </w:rPr>
          <w:t>https://www.thejournal.ie/state-papers-decriminalisation-of-homosexuality-1993-6245858-Dec2023/</w:t>
        </w:r>
      </w:hyperlink>
      <w:r>
        <w:t xml:space="preserve"> - This article examines state papers from the 1970s and 1980s, released to the National Archives in 2023, that reveal the extent of homophobic attitudes within the Irish civil service. It discusses fears that decriminalisation would lead to public displays of homosexual relationships and considerations to leverage the AIDS crisis to defend keeping the law in place.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journal.ie/patsy-osullivan-cork-7186566-Oct2026/" TargetMode="External"/><Relationship Id="rId10" Type="http://schemas.openxmlformats.org/officeDocument/2006/relationships/hyperlink" Target="https://www.irishtimes.com/ireland/2026/10/07/he-never-lost-his-accent-how-missing-cork-native-built-a-happy-life-as-a-gay-man-in-england/" TargetMode="External"/><Relationship Id="rId11" Type="http://schemas.openxmlformats.org/officeDocument/2006/relationships/hyperlink" Target="https://www.irishtimes.com/ireland/2026/10/06/a-closure-for-us-cork-family-learns-brother-missing-since-1992-died-in-uk-two-years-ago/" TargetMode="External"/><Relationship Id="rId12" Type="http://schemas.openxmlformats.org/officeDocument/2006/relationships/hyperlink" Target="https://www.irishexaminer.com/news/munster/arid-41920213.html" TargetMode="External"/><Relationship Id="rId13" Type="http://schemas.openxmlformats.org/officeDocument/2006/relationships/hyperlink" Target="https://www.rte.ie/archives/2013/0621/457935-20-years-since-decriminalisation-of-homosexuality/" TargetMode="External"/><Relationship Id="rId14" Type="http://schemas.openxmlformats.org/officeDocument/2006/relationships/hyperlink" Target="https://www.amnesty.org/en/documents/EUR29/005/1993/en/" TargetMode="External"/><Relationship Id="rId15" Type="http://schemas.openxmlformats.org/officeDocument/2006/relationships/hyperlink" Target="https://www.thejournal.ie/state-papers-decriminalisation-of-homosexuality-1993-6245858-Dec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