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Horror Films for Sexy, Spooky Late-Night Watching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turning to queer horror films for stories that mix fear, desire and outsider identity, from pre-Code Gothic mysteries to modern body horror. This watch guide explores standout titles that make room for sexual awakening, camp, kink and complicated relationships, offering plenty of atmosphere for a thrilling late-night film marathon.</w:t>
      </w:r>
      <w:r/>
    </w:p>
    <w:p>
      <w:pPr>
        <w:pStyle w:val="Heading2"/>
      </w:pPr>
      <w:r>
        <w:t>Essential Takeaways</w:t>
      </w:r>
      <w:r/>
      <w:r/>
    </w:p>
    <w:p>
      <w:pPr>
        <w:pStyle w:val="ListBullet"/>
        <w:spacing w:line="240" w:lineRule="auto"/>
        <w:ind w:left="720"/>
      </w:pPr>
      <w:r/>
      <w:r>
        <w:rPr>
          <w:b/>
        </w:rPr>
        <w:t>Queer horror has deep roots:</w:t>
      </w:r>
      <w:r>
        <w:t xml:space="preserve"> Early films used coded desire and outsider figures to explore sexuality under strict censorship.</w:t>
      </w:r>
      <w:r/>
    </w:p>
    <w:p>
      <w:pPr>
        <w:pStyle w:val="ListBullet"/>
        <w:spacing w:line="240" w:lineRule="auto"/>
        <w:ind w:left="720"/>
      </w:pPr>
      <w:r/>
      <w:r>
        <w:rPr>
          <w:b/>
        </w:rPr>
        <w:t>The mix is wonderfully broad:</w:t>
      </w:r>
      <w:r>
        <w:t xml:space="preserve"> Expect Gothic vampires, erotic thrillers, camp musicals, slashers and unsettling body horror.</w:t>
      </w:r>
      <w:r/>
    </w:p>
    <w:p>
      <w:pPr>
        <w:pStyle w:val="ListBullet"/>
        <w:spacing w:line="240" w:lineRule="auto"/>
        <w:ind w:left="720"/>
      </w:pPr>
      <w:r/>
      <w:r>
        <w:rPr>
          <w:b/>
        </w:rPr>
        <w:t>Some films demand context:</w:t>
      </w:r>
      <w:r>
        <w:t xml:space="preserve"> Titles such as </w:t>
      </w:r>
      <w:r>
        <w:rPr>
          <w:i/>
        </w:rPr>
        <w:t>Cruising</w:t>
      </w:r>
      <w:r>
        <w:t xml:space="preserve"> remain controversial because of their portrayal of gay communities and violence.</w:t>
      </w:r>
      <w:r/>
    </w:p>
    <w:p>
      <w:pPr>
        <w:pStyle w:val="ListBullet"/>
        <w:spacing w:line="240" w:lineRule="auto"/>
        <w:ind w:left="720"/>
      </w:pPr>
      <w:r/>
      <w:r>
        <w:rPr>
          <w:b/>
        </w:rPr>
        <w:t>The strongest stories pair heat with ideas:</w:t>
      </w:r>
      <w:r>
        <w:t xml:space="preserve"> Desire often sits alongside questions about identity, repression, consent and belonging.</w:t>
      </w:r>
      <w:r/>
    </w:p>
    <w:p>
      <w:pPr>
        <w:pStyle w:val="ListBullet"/>
        <w:spacing w:line="240" w:lineRule="auto"/>
        <w:ind w:left="720"/>
      </w:pPr>
      <w:r/>
      <w:r>
        <w:rPr>
          <w:b/>
        </w:rPr>
        <w:t>Choose your mood carefully:</w:t>
      </w:r>
      <w:r>
        <w:t xml:space="preserve"> There’s a big difference between playful camp, sensual Gothic drama and genuinely stomach-churning horror.</w:t>
      </w:r>
      <w:r/>
      <w:r/>
    </w:p>
    <w:p>
      <w:pPr>
        <w:pStyle w:val="Heading2"/>
      </w:pPr>
      <w:r>
        <w:t>Why queer horror and erotic tension belong together</w:t>
      </w:r>
      <w:r/>
    </w:p>
    <w:p>
      <w:r/>
      <w:r>
        <w:t>Horror has always been drawn to people who live outside the rules. That makes it a natural home for queer stories, where desire can feel thrilling, dangerous, liberating or all three at once. The result is a particularly potent cocktail: a dark room, a strange house and characters who refuse to behave properly.</w:t>
      </w:r>
      <w:r/>
    </w:p>
    <w:p>
      <w:r/>
      <w:r>
        <w:t>According to Them, the appeal also lies in horror’s fascination with transformation and taboo. Vampires, werewolves and possessed bodies become vivid metaphors for sexual discovery, while monsters can offer a kind of freedom that respectable society denies. It’s not subtle, perhaps, but it’s often deliciously effective.</w:t>
      </w:r>
      <w:r/>
    </w:p>
    <w:p>
      <w:r/>
      <w:r>
        <w:t>The best queer horror films don’t simply add attractive characters to a familiar plot. They use fear to explore what happens when desire collides with shame, power or social expectation. That’s why these films can feel sexy and unsettling in the same breath.</w:t>
      </w:r>
      <w:r/>
    </w:p>
    <w:p>
      <w:pPr>
        <w:pStyle w:val="Heading2"/>
      </w:pPr>
      <w:r>
        <w:t>Start with Gothic atmosphere and forbidden desire</w:t>
      </w:r>
      <w:r/>
    </w:p>
    <w:p>
      <w:r/>
      <w:r>
        <w:t xml:space="preserve">For viewers who prefer candlelit corridors and velvet-dark melodrama, </w:t>
      </w:r>
      <w:r>
        <w:rPr>
          <w:i/>
        </w:rPr>
        <w:t>The Old Dark House</w:t>
      </w:r>
      <w:r>
        <w:t xml:space="preserve"> is a fascinating starting point. James Whale’s 1932 film arrives from the pre-Code era, before Hollywood censorship tightened its grip, and its eccentric household is packed with charged encounters, strange personalities and simmering outsider energy.</w:t>
      </w:r>
      <w:r/>
    </w:p>
    <w:p>
      <w:r/>
      <w:r>
        <w:t>It’s less explicit than later entries, naturally, but that’s part of the fun. The film turns glances, bodies and family dynamics into a kind of coded theatre. As Them notes, Whale’s status as an openly gay director adds another layer to a film already fascinated by unconventional desire.</w:t>
      </w:r>
      <w:r/>
    </w:p>
    <w:p>
      <w:r/>
      <w:r>
        <w:t xml:space="preserve">Then comes </w:t>
      </w:r>
      <w:r>
        <w:rPr>
          <w:i/>
        </w:rPr>
        <w:t>The Vampire Lovers</w:t>
      </w:r>
      <w:r>
        <w:t xml:space="preserve">, a 1970 Hammer production inspired by Sheridan Le Fanu’s </w:t>
      </w:r>
      <w:r>
        <w:rPr>
          <w:i/>
        </w:rPr>
        <w:t>Carmilla</w:t>
      </w:r>
      <w:r>
        <w:t>. Ingrid Pitt plays a seductive vampire whose appetite is both literal and erotic, while the film luxuriates in sheer nightwear, decadent interiors and lurid Gothic menace. It’s pulpy, knowingly excessive and very much a product of its era.</w:t>
      </w:r>
      <w:r/>
    </w:p>
    <w:p>
      <w:pPr>
        <w:pStyle w:val="Heading2"/>
      </w:pPr>
      <w:r>
        <w:t>Camp, leather and a very big musical number</w:t>
      </w:r>
      <w:r/>
    </w:p>
    <w:p>
      <w:r/>
      <w:r>
        <w:t xml:space="preserve">No queer horror watchlist would feel complete without </w:t>
      </w:r>
      <w:r>
        <w:rPr>
          <w:i/>
        </w:rPr>
        <w:t>The Rocky Horror Picture Show</w:t>
      </w:r>
      <w:r>
        <w:t>. Its blend of musical comedy, science fiction, sexual liberation and theatrical excess has made it a perennial midnight favourite, particularly in interactive screenings where audiences shout, sing and throw things at the screen.</w:t>
      </w:r>
      <w:r/>
    </w:p>
    <w:p>
      <w:r/>
      <w:r>
        <w:t>The premise is wonderfully simple. A stranded couple arrive at a mansion run by the magnetic Dr Frank-N-Furter, and their polite world quickly dissolves into fishnets, dance numbers and unapologetic pleasure. Them describes the film as an invitation to let your freak flag fly, and that remains its enduring charm.</w:t>
      </w:r>
      <w:r/>
    </w:p>
    <w:p>
      <w:r/>
      <w:r>
        <w:t xml:space="preserve">For something darker, </w:t>
      </w:r>
      <w:r>
        <w:rPr>
          <w:i/>
        </w:rPr>
        <w:t>The Hunger</w:t>
      </w:r>
      <w:r>
        <w:t xml:space="preserve"> offers a sleek, sensual alternative. David Bowie, Catherine Deneuve and Susan Sarandon bring glamour and ambiguity to a vampire story about ageing, replacement and attraction. Its cool visual style makes the eroticism feel less raucous than </w:t>
      </w:r>
      <w:r>
        <w:rPr>
          <w:i/>
        </w:rPr>
        <w:t>Rocky Horror</w:t>
      </w:r>
      <w:r>
        <w:t>, but no less intense.</w:t>
      </w:r>
      <w:r/>
    </w:p>
    <w:p>
      <w:pPr>
        <w:pStyle w:val="Heading2"/>
      </w:pPr>
      <w:r>
        <w:t>These films can be sexy, complicated and controversial</w:t>
      </w:r>
      <w:r/>
    </w:p>
    <w:p>
      <w:r/>
      <w:r>
        <w:rPr>
          <w:i/>
        </w:rPr>
        <w:t>Cruising</w:t>
      </w:r>
      <w:r>
        <w:t xml:space="preserve"> occupies a more difficult place in the conversation. William Friedkin’s 1980 thriller follows an undercover police officer investigating murders in New York’s gay leather scene. The film provoked fierce protests from LGBTQ+ communities, who feared its imagery would reinforce damaging ideas about gay men and invite real-world hostility.</w:t>
      </w:r>
      <w:r/>
    </w:p>
    <w:p>
      <w:r/>
      <w:r>
        <w:t>Modern reassessments have found more complexity in its treatment of policing, violence, repression and queer freedom. Even so, it’s best approached with historical awareness rather than treated as uncomplicated entertainment. The leather clubs and sexual imagery may feel strikingly transgressive, but the film’s gaze is often uneasy and contested.</w:t>
      </w:r>
      <w:r/>
    </w:p>
    <w:p>
      <w:r/>
      <w:r>
        <w:t>That tension is worth remembering when choosing a queer horror film. Representation isn’t automatically positive simply because a film includes queer characters or sexual imagery. Sometimes the most useful viewing experience comes from asking who controls the camera, whose desire is treated as dangerous and whether the story gives its outsiders any real agency.</w:t>
      </w:r>
      <w:r/>
    </w:p>
    <w:p>
      <w:pPr>
        <w:pStyle w:val="Heading2"/>
      </w:pPr>
      <w:r>
        <w:t>From gay slashers to modern body horror</w:t>
      </w:r>
      <w:r/>
    </w:p>
    <w:p>
      <w:r/>
      <w:r>
        <w:t xml:space="preserve">For a more straightforwardly queer slasher, </w:t>
      </w:r>
      <w:r>
        <w:rPr>
          <w:i/>
        </w:rPr>
        <w:t>Hellbent</w:t>
      </w:r>
      <w:r>
        <w:t xml:space="preserve"> moves the action to West Hollywood, where a group of gay friends find themselves targeted during Halloween celebrations. It’s gory, playful and knowingly built around familiar slasher roles, with a masked killer who looks almost as if he’s stepped out of a leather fantasy as a nightmare.</w:t>
      </w:r>
      <w:r/>
    </w:p>
    <w:p>
      <w:r/>
      <w:r>
        <w:t xml:space="preserve">Later films push the metaphor further. In </w:t>
      </w:r>
      <w:r>
        <w:rPr>
          <w:i/>
        </w:rPr>
        <w:t>Jennifer’s Body</w:t>
      </w:r>
      <w:r>
        <w:t xml:space="preserve">, the intense bond between two teenage girls is filtered through possession, jealousy and hungry supernatural violence. In </w:t>
      </w:r>
      <w:r>
        <w:rPr>
          <w:i/>
        </w:rPr>
        <w:t>Raw</w:t>
      </w:r>
      <w:r>
        <w:t>, a veterinary student’s appetite for human flesh grows alongside her sexual and emotional awakening, making cannibalism feel like an unnerving metaphor for desire rather than a simple shock tactic.</w:t>
      </w:r>
      <w:r/>
    </w:p>
    <w:p>
      <w:r/>
      <w:r>
        <w:rPr>
          <w:i/>
        </w:rPr>
        <w:t>Huesera: The Bone Woman</w:t>
      </w:r>
      <w:r>
        <w:t xml:space="preserve"> adds Mexican folklore, queer perspective and striking body horror to a story about motherhood and social expectation. Meanwhile, </w:t>
      </w:r>
      <w:r>
        <w:rPr>
          <w:i/>
        </w:rPr>
        <w:t>My Animal</w:t>
      </w:r>
      <w:r>
        <w:t xml:space="preserve"> uses werewolf transformation to explore young queer love with a bruised, sensual tenderness. These films prove that erotic horror doesn’t have to be glossy or campy; it can also be raw, intimate and emotionally bruising.</w:t>
      </w:r>
      <w:r/>
    </w:p>
    <w:p>
      <w:pPr>
        <w:pStyle w:val="Heading2"/>
      </w:pPr>
      <w:r>
        <w:t>How to choose your next late-night watch</w:t>
      </w:r>
      <w:r/>
    </w:p>
    <w:p>
      <w:r/>
      <w:r>
        <w:t xml:space="preserve">If you want laughs, costumes and maximum audience participation, choose </w:t>
      </w:r>
      <w:r>
        <w:rPr>
          <w:i/>
        </w:rPr>
        <w:t>The Rocky Horror Picture Show</w:t>
      </w:r>
      <w:r>
        <w:t xml:space="preserve">. For elegant vampire seduction, </w:t>
      </w:r>
      <w:r>
        <w:rPr>
          <w:i/>
        </w:rPr>
        <w:t>The Hunger</w:t>
      </w:r>
      <w:r>
        <w:t xml:space="preserve"> or </w:t>
      </w:r>
      <w:r>
        <w:rPr>
          <w:i/>
        </w:rPr>
        <w:t>The Vampire Lovers</w:t>
      </w:r>
      <w:r>
        <w:t xml:space="preserve"> should do the job. If you’re after a more challenging film, </w:t>
      </w:r>
      <w:r>
        <w:rPr>
          <w:i/>
        </w:rPr>
        <w:t>Cruising</w:t>
      </w:r>
      <w:r>
        <w:t xml:space="preserve"> brings historical controversy and political unease into the mix.</w:t>
      </w:r>
      <w:r/>
    </w:p>
    <w:p>
      <w:r/>
      <w:r>
        <w:t xml:space="preserve">Those who prefer modern, high-intensity horror might try </w:t>
      </w:r>
      <w:r>
        <w:rPr>
          <w:i/>
        </w:rPr>
        <w:t>Raw</w:t>
      </w:r>
      <w:r>
        <w:t xml:space="preserve">, </w:t>
      </w:r>
      <w:r>
        <w:rPr>
          <w:i/>
        </w:rPr>
        <w:t>The Perfection</w:t>
      </w:r>
      <w:r>
        <w:t xml:space="preserve"> or </w:t>
      </w:r>
      <w:r>
        <w:rPr>
          <w:i/>
        </w:rPr>
        <w:t>Huesera: The Bone Woman</w:t>
      </w:r>
      <w:r>
        <w:t>. They’re not background viewing, so keep the lights low but perhaps leave the snacks somewhere within easy reach. Your appetite may not survive every twist.</w:t>
      </w:r>
      <w:r/>
    </w:p>
    <w:p>
      <w:r/>
      <w:r>
        <w:t>The most rewarding choices are films that understand desire as more than decoration. They make attraction strange, funny, frightening or transformative, then let their characters stumble through the consequences. That’s where queer horror tends to feel most alive.</w:t>
      </w:r>
      <w:r/>
    </w:p>
    <w:p>
      <w:r/>
      <w:r>
        <w:t>Explore the titles that match your mood, and let the monsters do the flirting.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1">
        <w:r>
          <w:rPr>
            <w:color w:val="0000EE"/>
            <w:u w:val="single"/>
          </w:rPr>
          <w:t>[4]</w:t>
        </w:r>
      </w:hyperlink>
      <w:r>
        <w:t xml:space="preserve">- Paragraph 5: </w:t>
      </w:r>
      <w:hyperlink r:id="rId12">
        <w:r>
          <w:rPr>
            <w:color w:val="0000EE"/>
            <w:u w:val="single"/>
          </w:rPr>
          <w:t>[5]</w:t>
        </w:r>
      </w:hyperlink>
      <w:r>
        <w:t xml:space="preserve">, </w:t>
      </w:r>
      <w:hyperlink r:id="rId13">
        <w:r>
          <w:rPr>
            <w:color w:val="0000EE"/>
            <w:u w:val="single"/>
          </w:rPr>
          <w:t>[6]</w:t>
        </w:r>
      </w:hyperlink>
      <w:r>
        <w:t xml:space="preserve">- Paragraph 6: </w:t>
      </w:r>
      <w:hyperlink r:id="rId14">
        <w:r>
          <w:rPr>
            <w:color w:val="0000EE"/>
            <w:u w:val="single"/>
          </w:rPr>
          <w:t>[7]</w:t>
        </w:r>
      </w:hyperlink>
      <w:r>
        <w:t xml:space="preserve">, </w:t>
      </w:r>
      <w:hyperlink r:id="rId10">
        <w:r>
          <w:rPr>
            <w:color w:val="0000EE"/>
            <w:u w:val="single"/>
          </w:rPr>
          <w:t>[3]</w:t>
        </w:r>
      </w:hyperlink>
      <w:r>
        <w:t xml:space="preserve">- Paragraph 7: </w:t>
      </w:r>
      <w:hyperlink r:id="rId11">
        <w:r>
          <w:rPr>
            <w:color w:val="0000EE"/>
            <w:u w:val="single"/>
          </w:rPr>
          <w:t>[4]</w:t>
        </w:r>
      </w:hyperlink>
      <w:r>
        <w:t xml:space="preserve">, </w:t>
      </w:r>
      <w:hyperlink r:id="rId12">
        <w:r>
          <w:rPr>
            <w:color w:val="0000EE"/>
            <w:u w:val="single"/>
          </w:rPr>
          <w:t>[5]</w:t>
        </w:r>
      </w:hyperlink>
      <w:r>
        <w:t xml:space="preserve">- Paragraph 8: </w:t>
      </w:r>
      <w:hyperlink r:id="rId13">
        <w:r>
          <w:rPr>
            <w:color w:val="0000EE"/>
            <w:u w:val="single"/>
          </w:rPr>
          <w:t>[6]</w:t>
        </w:r>
      </w:hyperlink>
      <w:r>
        <w:t xml:space="preserve">, </w:t>
      </w:r>
      <w:hyperlink r:id="rId14">
        <w:r>
          <w:rPr>
            <w:color w:val="0000EE"/>
            <w:u w:val="single"/>
          </w:rPr>
          <w:t>[7]</w:t>
        </w:r>
      </w:hyperlink>
      <w:r>
        <w:t xml:space="preserve">- Paragraph 9: </w:t>
      </w:r>
      <w:hyperlink r:id="rId9">
        <w:r>
          <w:rPr>
            <w:color w:val="0000EE"/>
            <w:u w:val="single"/>
          </w:rPr>
          <w:t>[2]</w:t>
        </w:r>
      </w:hyperlink>
      <w:r>
        <w:t xml:space="preserve">, </w:t>
      </w:r>
      <w:hyperlink r:id="rId10">
        <w:r>
          <w:rPr>
            <w:color w:val="0000EE"/>
            <w:u w:val="single"/>
          </w:rPr>
          <w:t>[3]</w:t>
        </w:r>
      </w:hyperlink>
      <w:r>
        <w:t xml:space="preserve">- Paragraph 10: </w:t>
      </w:r>
      <w:hyperlink r:id="rId11">
        <w:r>
          <w:rPr>
            <w:color w:val="0000EE"/>
            <w:u w:val="single"/>
          </w:rPr>
          <w:t>[4]</w:t>
        </w:r>
      </w:hyperlink>
      <w:r>
        <w:t xml:space="preserve">, </w:t>
      </w:r>
      <w:hyperlink r:id="rId12">
        <w:r>
          <w:rPr>
            <w:color w:val="0000EE"/>
            <w:u w:val="single"/>
          </w:rPr>
          <w:t>[5]</w:t>
        </w:r>
      </w:hyperlink>
      <w:r>
        <w:t xml:space="preserve">- Paragraph 11: </w:t>
      </w:r>
      <w:hyperlink r:id="rId13">
        <w:r>
          <w:rPr>
            <w:color w:val="0000EE"/>
            <w:u w:val="single"/>
          </w:rPr>
          <w:t>[6]</w:t>
        </w:r>
      </w:hyperlink>
      <w:r>
        <w:t xml:space="preserve">, </w:t>
      </w:r>
      <w:hyperlink r:id="rId14">
        <w:r>
          <w:rPr>
            <w:color w:val="0000EE"/>
            <w:u w:val="single"/>
          </w:rPr>
          <w:t>[7]</w:t>
        </w:r>
      </w:hyperlink>
      <w:r>
        <w:t xml:space="preserve">- Paragraph 12: </w:t>
      </w:r>
      <w:hyperlink r:id="rId9">
        <w:r>
          <w:rPr>
            <w:color w:val="0000EE"/>
            <w:u w:val="single"/>
          </w:rPr>
          <w:t>[2]</w:t>
        </w:r>
      </w:hyperlink>
      <w:r>
        <w:t xml:space="preserve">, </w:t>
      </w:r>
      <w:hyperlink r:id="rId10">
        <w:r>
          <w:rPr>
            <w:color w:val="0000EE"/>
            <w:u w:val="single"/>
          </w:rPr>
          <w:t>[3]</w:t>
        </w:r>
      </w:hyperlink>
      <w:r>
        <w:t xml:space="preserve">- Paragraph 13: </w:t>
      </w:r>
      <w:hyperlink r:id="rId11">
        <w:r>
          <w:rPr>
            <w:color w:val="0000EE"/>
            <w:u w:val="single"/>
          </w:rPr>
          <w:t>[4]</w:t>
        </w:r>
      </w:hyperlink>
      <w:r>
        <w:t xml:space="preserve">, </w:t>
      </w:r>
      <w:hyperlink r:id="rId12">
        <w:r>
          <w:rPr>
            <w:color w:val="0000EE"/>
            <w:u w:val="single"/>
          </w:rPr>
          <w:t>[5]</w:t>
        </w:r>
      </w:hyperlink>
      <w:r>
        <w:t xml:space="preserve">- Paragraph 14: </w:t>
      </w:r>
      <w:hyperlink r:id="rId13">
        <w:r>
          <w:rPr>
            <w:color w:val="0000EE"/>
            <w:u w:val="single"/>
          </w:rPr>
          <w:t>[6]</w:t>
        </w:r>
      </w:hyperlink>
      <w:r>
        <w:t xml:space="preserve">, </w:t>
      </w:r>
      <w:hyperlink r:id="rId14">
        <w:r>
          <w:rPr>
            <w:color w:val="0000EE"/>
            <w:u w:val="single"/>
          </w:rPr>
          <w:t>[7]</w:t>
        </w:r>
      </w:hyperlink>
      <w:r>
        <w:t xml:space="preserve">- Paragraph 15: </w:t>
      </w:r>
      <w:hyperlink r:id="rId9">
        <w:r>
          <w:rPr>
            <w:color w:val="0000EE"/>
            <w:u w:val="single"/>
          </w:rPr>
          <w:t>[2]</w:t>
        </w:r>
      </w:hyperlink>
      <w:r>
        <w:t xml:space="preserve">, </w:t>
      </w:r>
      <w:hyperlink r:id="rId10">
        <w:r>
          <w:rPr>
            <w:color w:val="0000EE"/>
            <w:u w:val="single"/>
          </w:rPr>
          <w:t>[3]</w:t>
        </w:r>
      </w:hyperlink>
      <w:r>
        <w:t xml:space="preserve">- Paragraph 16: </w:t>
      </w:r>
      <w:hyperlink r:id="rId11">
        <w:r>
          <w:rPr>
            <w:color w:val="0000EE"/>
            <w:u w:val="single"/>
          </w:rPr>
          <w:t>[4]</w:t>
        </w:r>
      </w:hyperlink>
      <w:r>
        <w:t xml:space="preserve">, </w:t>
      </w:r>
      <w:hyperlink r:id="rId12">
        <w:r>
          <w:rPr>
            <w:color w:val="0000EE"/>
            <w:u w:val="single"/>
          </w:rPr>
          <w:t>[5]</w:t>
        </w:r>
      </w:hyperlink>
      <w:r>
        <w:t xml:space="preserve">- Paragraph 17: </w:t>
      </w:r>
      <w:hyperlink r:id="rId13">
        <w:r>
          <w:rPr>
            <w:color w:val="0000EE"/>
            <w:u w:val="single"/>
          </w:rPr>
          <w:t>[6]</w:t>
        </w:r>
      </w:hyperlink>
      <w:r>
        <w:t xml:space="preserve">, </w:t>
      </w:r>
      <w:hyperlink r:id="rId14">
        <w:r>
          <w:rPr>
            <w:color w:val="0000EE"/>
            <w:u w:val="single"/>
          </w:rPr>
          <w:t>[7]</w:t>
        </w:r>
      </w:hyperlink>
      <w:r>
        <w:t xml:space="preserve">- Paragraph 18: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https://www.them.us/story/horny-horror-movies-queer-watch-guide</w:t>
        </w:r>
      </w:hyperlink>
      <w:r>
        <w:t xml:space="preserve"> - Please view link - unable to able to access data</w:t>
      </w:r>
      <w:r/>
    </w:p>
    <w:p>
      <w:pPr>
        <w:pStyle w:val="ListNumber"/>
        <w:spacing w:line="240" w:lineRule="auto"/>
        <w:ind w:left="720"/>
      </w:pPr>
      <w:r/>
      <w:hyperlink r:id="rId9">
        <w:r>
          <w:rPr>
            <w:color w:val="0000EE"/>
            <w:u w:val="single"/>
          </w:rPr>
          <w:t>https://www.them.us/story/horny-horror-movies-queer-watch-guide</w:t>
        </w:r>
      </w:hyperlink>
      <w:r>
        <w:t xml:space="preserve"> - This article explores the intersection of horror and queerness, highlighting films that blend fear and desire. It discusses how horror serves as a medium for LGBTQ+ individuals to explore forbidden and taboo themes. The piece provides a curated list of the sexiest queer horror movies, including classics like 'The Old Dark House' (1932), 'The Vampire Lovers' (1970), and 'The Rocky Horror Picture Show' (1975), emphasizing their unique contributions to the genre and queer representation.</w:t>
      </w:r>
      <w:r/>
    </w:p>
    <w:p>
      <w:pPr>
        <w:pStyle w:val="ListNumber"/>
        <w:spacing w:line="240" w:lineRule="auto"/>
        <w:ind w:left="720"/>
      </w:pPr>
      <w:r/>
      <w:hyperlink r:id="rId10">
        <w:r>
          <w:rPr>
            <w:color w:val="0000EE"/>
            <w:u w:val="single"/>
          </w:rPr>
          <w:t>https://www.them.us/story/horny-horror-movies-queer-watch-guide#the-old-dark-house-1932</w:t>
        </w:r>
      </w:hyperlink>
      <w:r>
        <w:t xml:space="preserve"> - This section delves into 'The Old Dark House' (1932), directed by James Whale, an openly gay filmmaker. The film is noted for its queer subtext, particularly through the character of Rebecca Femm, whose fixation on Margaret Waverton is highlighted. The article discusses how Whale's direction and the film's pre-Code status allowed for the inclusion of these themes, making it a significant piece in queer horror cinema.</w:t>
      </w:r>
      <w:r/>
    </w:p>
    <w:p>
      <w:pPr>
        <w:pStyle w:val="ListNumber"/>
        <w:spacing w:line="240" w:lineRule="auto"/>
        <w:ind w:left="720"/>
      </w:pPr>
      <w:r/>
      <w:hyperlink r:id="rId11">
        <w:r>
          <w:rPr>
            <w:color w:val="0000EE"/>
            <w:u w:val="single"/>
          </w:rPr>
          <w:t>https://www.them.us/story/horny-horror-movies-queer-watch-guide#the-vampire-lovers-1970</w:t>
        </w:r>
      </w:hyperlink>
      <w:r>
        <w:t xml:space="preserve"> - This segment focuses on 'The Vampire Lovers' (1970), a British Gothic horror film directed by Roy Ward Baker. The film is recognized for explicitly depicting lesbian themes, drawing from Sheridan Le Fanu's novella 'Carmilla'. The article highlights the performances of Ingrid Pitt and Kate O'Mara, noting how the film contributed to the lesbian vampire craze of the 1970s and its impact on queer representation in horror.</w:t>
      </w:r>
      <w:r/>
    </w:p>
    <w:p>
      <w:pPr>
        <w:pStyle w:val="ListNumber"/>
        <w:spacing w:line="240" w:lineRule="auto"/>
        <w:ind w:left="720"/>
      </w:pPr>
      <w:r/>
      <w:hyperlink r:id="rId12">
        <w:r>
          <w:rPr>
            <w:color w:val="0000EE"/>
            <w:u w:val="single"/>
          </w:rPr>
          <w:t>https://www.them.us/story/horny-horror-movies-queer-watch-guide#the-rocky-horror-picture-show-1975</w:t>
        </w:r>
      </w:hyperlink>
      <w:r>
        <w:t xml:space="preserve"> - This part examines 'The Rocky Horror Picture Show' (1975), a musical horror-comedy that has become a cult classic. The film is celebrated for its celebration of sexual liberation and queerness, featuring characters like Dr. Frank-N-Furter, portrayed by Tim Curry. The article discusses the film's enduring popularity and its role in providing a space for queer expression and community.</w:t>
      </w:r>
      <w:r/>
    </w:p>
    <w:p>
      <w:pPr>
        <w:pStyle w:val="ListNumber"/>
        <w:spacing w:line="240" w:lineRule="auto"/>
        <w:ind w:left="720"/>
      </w:pPr>
      <w:r/>
      <w:hyperlink r:id="rId13">
        <w:r>
          <w:rPr>
            <w:color w:val="0000EE"/>
            <w:u w:val="single"/>
          </w:rPr>
          <w:t>https://www.them.us/story/horny-horror-movies-queer-watch-guide#cruising-1980</w:t>
        </w:r>
      </w:hyperlink>
      <w:r>
        <w:t xml:space="preserve"> - This section covers 'Cruising' (1980), a crime thriller directed by William Friedkin. The film follows an undercover cop, played by Al Pacino, infiltrating New York City's gay BDSM scene to catch a serial killer. The article addresses the controversy surrounding the film's portrayal of the LGBTQ+ community and its critical reanalysis in recent years, highlighting themes of police brutality and internalized homophobia.</w:t>
      </w:r>
      <w:r/>
    </w:p>
    <w:p>
      <w:pPr>
        <w:pStyle w:val="ListNumber"/>
        <w:spacing w:line="240" w:lineRule="auto"/>
        <w:ind w:left="720"/>
      </w:pPr>
      <w:r/>
      <w:hyperlink r:id="rId14">
        <w:r>
          <w:rPr>
            <w:color w:val="0000EE"/>
            <w:u w:val="single"/>
          </w:rPr>
          <w:t>https://www.them.us/story/horny-horror-movies-queer-watch-guide#the-hunger-1983</w:t>
        </w:r>
      </w:hyperlink>
      <w:r>
        <w:t xml:space="preserve"> - This part discusses 'The Hunger' (1983), a film that blends elements of lesbian vampire erotica with a focus on themes of desire and immortality. The article highlights the performances of Catherine Deneuve, David Bowie, and Susan Sarandon, noting how the film's exploration of queer sexuality and its stylish direction have made it a standout in the genre.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m.us/story/horny-horror-movies-queer-watch-guide" TargetMode="External"/><Relationship Id="rId10" Type="http://schemas.openxmlformats.org/officeDocument/2006/relationships/hyperlink" Target="https://www.them.us/story/horny-horror-movies-queer-watch-guide#the-old-dark-house-1932" TargetMode="External"/><Relationship Id="rId11" Type="http://schemas.openxmlformats.org/officeDocument/2006/relationships/hyperlink" Target="https://www.them.us/story/horny-horror-movies-queer-watch-guide#the-vampire-lovers-1970" TargetMode="External"/><Relationship Id="rId12" Type="http://schemas.openxmlformats.org/officeDocument/2006/relationships/hyperlink" Target="https://www.them.us/story/horny-horror-movies-queer-watch-guide#the-rocky-horror-picture-show-1975" TargetMode="External"/><Relationship Id="rId13" Type="http://schemas.openxmlformats.org/officeDocument/2006/relationships/hyperlink" Target="https://www.them.us/story/horny-horror-movies-queer-watch-guide#cruising-1980" TargetMode="External"/><Relationship Id="rId14" Type="http://schemas.openxmlformats.org/officeDocument/2006/relationships/hyperlink" Target="https://www.them.us/story/horny-horror-movies-queer-watch-guide#the-hunger-198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