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Matthew Shepard’s Legacy Still Matters 28 Years After His Murder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revisiting Matthew Shepard’s story as what would have been his 50th birthday approaches in December 2026. His killing became a defining moment in LGBTQ+ history, exposing the cruelty of anti-gay violence and helping drive a wider conversation about hate crimes, education and the enduring power of remembrance.</w:t>
      </w:r>
      <w:r/>
    </w:p>
    <w:p>
      <w:pPr>
        <w:pStyle w:val="Heading2"/>
      </w:pPr>
      <w:r>
        <w:t>Essential Takeaways</w:t>
      </w:r>
      <w:r/>
      <w:r/>
    </w:p>
    <w:p>
      <w:pPr>
        <w:pStyle w:val="ListBullet"/>
        <w:spacing w:line="240" w:lineRule="auto"/>
        <w:ind w:left="720"/>
      </w:pPr>
      <w:r/>
      <w:r>
        <w:rPr>
          <w:b/>
        </w:rPr>
        <w:t>A life cut short:</w:t>
      </w:r>
      <w:r>
        <w:t xml:space="preserve"> Matthew Shepard died on 12 October 1998, aged 21, after a brutal anti-gay assault in Wyoming.</w:t>
      </w:r>
      <w:r/>
    </w:p>
    <w:p>
      <w:pPr>
        <w:pStyle w:val="ListBullet"/>
        <w:spacing w:line="240" w:lineRule="auto"/>
        <w:ind w:left="720"/>
      </w:pPr>
      <w:r/>
      <w:r>
        <w:rPr>
          <w:b/>
        </w:rPr>
        <w:t>A national turning point:</w:t>
      </w:r>
      <w:r>
        <w:t xml:space="preserve"> His death helped bring hate-motivated violence against LGBTQ+ people into sharper public focus.</w:t>
      </w:r>
      <w:r/>
    </w:p>
    <w:p>
      <w:pPr>
        <w:pStyle w:val="ListBullet"/>
        <w:spacing w:line="240" w:lineRule="auto"/>
        <w:ind w:left="720"/>
      </w:pPr>
      <w:r/>
      <w:r>
        <w:rPr>
          <w:b/>
        </w:rPr>
        <w:t>Memory has a purpose:</w:t>
      </w:r>
      <w:r>
        <w:t xml:space="preserve"> The Matthew Shepard Foundation continues his family’s work through education, advocacy and support.</w:t>
      </w:r>
      <w:r/>
    </w:p>
    <w:p>
      <w:pPr>
        <w:pStyle w:val="ListBullet"/>
        <w:spacing w:line="240" w:lineRule="auto"/>
        <w:ind w:left="720"/>
      </w:pPr>
      <w:r/>
      <w:r>
        <w:rPr>
          <w:b/>
        </w:rPr>
        <w:t>History remains vulnerable:</w:t>
      </w:r>
      <w:r>
        <w:t xml:space="preserve"> Teachers and campaigners warn that LGBTQ+ stories are still too often absent from classrooms.</w:t>
      </w:r>
      <w:r/>
    </w:p>
    <w:p>
      <w:pPr>
        <w:pStyle w:val="ListBullet"/>
        <w:spacing w:line="240" w:lineRule="auto"/>
        <w:ind w:left="720"/>
      </w:pPr>
      <w:r/>
      <w:r>
        <w:rPr>
          <w:b/>
        </w:rPr>
        <w:t>The wider lesson:</w:t>
      </w:r>
      <w:r>
        <w:t xml:space="preserve"> Remembering Shepard is not only about grief, but about challenging the conditions that allow hatred to thrive.</w:t>
      </w:r>
      <w:r/>
      <w:r/>
    </w:p>
    <w:p>
      <w:pPr>
        <w:pStyle w:val="Heading2"/>
      </w:pPr>
      <w:r>
        <w:t>Why Matthew Shepard’s story still carries such weight</w:t>
      </w:r>
      <w:r/>
    </w:p>
    <w:p>
      <w:r/>
      <w:r>
        <w:t>Some stories refuse to become ordinary history. Matthew Shepard’s is one of them, partly because of the shocking cruelty of the attack and partly because of the tenderness people remember in the young man at its centre.</w:t>
      </w:r>
      <w:r/>
    </w:p>
    <w:p>
      <w:r/>
      <w:r>
        <w:t>Shepard was 21 when he was attacked in Laramie, Wyoming, in October 1998. He was found tied to a fence and died several days later, a case documented by History and widely reported as an anti-gay hate crime.</w:t>
      </w:r>
      <w:r/>
    </w:p>
    <w:p>
      <w:r/>
      <w:r>
        <w:t>The details are painful, but reducing his life to the violence would miss something important. Friends and family remembered a warm, curious person who cared about human rights and made a strong impression on those around him. That contrast, between his promise and the brutality that ended it, is why his name still lands with such force.</w:t>
      </w:r>
      <w:r/>
    </w:p>
    <w:p>
      <w:pPr>
        <w:pStyle w:val="Heading2"/>
      </w:pPr>
      <w:r>
        <w:t>The murder that changed America’s conversation</w:t>
      </w:r>
      <w:r/>
    </w:p>
    <w:p>
      <w:r/>
      <w:r>
        <w:t>Before Shepard’s death, anti-LGBTQ+ violence was hardly unknown. What changed was the scale of national attention. His murder became a symbol of the danger faced by people targeted because of their sexuality, while also exposing how frequently hate crimes went under-reported or were treated as isolated incidents.</w:t>
      </w:r>
      <w:r/>
    </w:p>
    <w:p>
      <w:r/>
      <w:r>
        <w:t>The case arrived during a period when openly LGBTQ+ lives were still routinely caricatured in political debate and popular culture. As the Crime Museum’s account makes clear, the crime shocked the public not simply because it was violent, but because the victim was targeted for being gay.</w:t>
      </w:r>
      <w:r/>
    </w:p>
    <w:p>
      <w:r/>
      <w:r>
        <w:t>That attention helped build momentum for stronger legal protections. The Matthew Shepard and James Byrd Jr. Hate Crimes Prevention Act, signed into US law in 2009, expanded federal recognition of crimes motivated by a victim’s sexual orientation or gender identity. Law doesn't erase prejudice, of course, but it can make a society’s priorities visible.</w:t>
      </w:r>
      <w:r/>
    </w:p>
    <w:p>
      <w:pPr>
        <w:pStyle w:val="Heading2"/>
      </w:pPr>
      <w:r>
        <w:t>Remembrance became a form of activism</w:t>
      </w:r>
      <w:r/>
    </w:p>
    <w:p>
      <w:r/>
      <w:r>
        <w:t>Theatre and film also carried the story far beyond Wyoming. The Laramie Project, created from interviews with residents after Shepard’s death, became one of the most widely recognised works about the aftermath of anti-gay violence.</w:t>
      </w:r>
      <w:r/>
    </w:p>
    <w:p>
      <w:r/>
      <w:r>
        <w:t>Its power lies in the ordinary voices around the case: neighbours, officials, friends and people wrestling with what their community had become known for. Rather than offering an easy explanation, it asks audiences to sit with responsibility, complicity and grief.</w:t>
      </w:r>
      <w:r/>
    </w:p>
    <w:p>
      <w:r/>
      <w:r>
        <w:t>Meanwhile, the Matthew Shepard Foundation has continued to promote equality, compassion and acceptance. Its work reflects a broader truth: memorials matter most when they remain connected to action. A name on a plaque is meaningful, but education, allyship and support for vulnerable people give remembrance a pulse.</w:t>
      </w:r>
      <w:r/>
    </w:p>
    <w:p>
      <w:pPr>
        <w:pStyle w:val="Heading2"/>
      </w:pPr>
      <w:r>
        <w:t>Why schools still matter so much</w:t>
      </w:r>
      <w:r/>
    </w:p>
    <w:p>
      <w:r/>
      <w:r>
        <w:t>A generation may recognise Shepard’s name without knowing the details of his life or the movement that grew around his death. That gap matters. When schools omit LGBTQ+ people from history, literature and social studies, young people lose context for understanding both past violence and present-day debates.</w:t>
      </w:r>
      <w:r/>
    </w:p>
    <w:p>
      <w:r/>
      <w:r>
        <w:t>It also leaves room for myths to flourish. Students deserve more than a single tragic headline; they should learn about Shepard as a person, the legal changes that followed, the role of his family and the activism that transformed sorrow into public pressure.</w:t>
      </w:r>
      <w:r/>
    </w:p>
    <w:p>
      <w:r/>
      <w:r>
        <w:t>Teachers working in difficult political climates may need to approach the subject carefully, but silence isn't neutral. In fact, excluding LGBTQ+ history can make prejudice feel more established than it is. A fuller curriculum gives students language for empathy, evidence for discussion and a clearer sense of how progress is made.</w:t>
      </w:r>
      <w:r/>
    </w:p>
    <w:p>
      <w:pPr>
        <w:pStyle w:val="Heading2"/>
      </w:pPr>
      <w:r>
        <w:t>What Matthew Shepard’s legacy asks of us now</w:t>
      </w:r>
      <w:r/>
    </w:p>
    <w:p>
      <w:r/>
      <w:r>
        <w:t>The years since Shepard’s death have brought genuine advances, including greater visibility and legal recognition for LGBTQ+ people. Yet advocacy groups and news reports have continued to document violence, harassment and political hostility directed at queer communities.</w:t>
      </w:r>
      <w:r/>
    </w:p>
    <w:p>
      <w:r/>
      <w:r>
        <w:t>That tension makes anniversaries more than solemn dates. They offer a chance to measure what has changed without pretending the work is finished. The question isn't whether one story can represent every LGBTQ+ experience, but whether we use it to look more closely at the people and systems around us.</w:t>
      </w:r>
      <w:r/>
    </w:p>
    <w:p>
      <w:r/>
      <w:r>
        <w:t>As his 50th birthday approaches, the most fitting tribute is not to freeze Matthew Shepard in 1998. It is to remember the life he might have lived, the people he might have loved and the work he might have done. Memory should open the future, not merely revisit the past.</w:t>
      </w:r>
      <w:r/>
    </w:p>
    <w:p>
      <w:r/>
      <w:r>
        <w:t>Remembering Matthew Shepard means keeping compassion louder than hate.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2">
        <w:r>
          <w:rPr>
            <w:color w:val="0000EE"/>
            <w:u w:val="single"/>
          </w:rPr>
          <w:t>[4]</w:t>
        </w:r>
      </w:hyperlink>
      <w:r>
        <w:t xml:space="preserve">, </w:t>
      </w:r>
      <w:hyperlink r:id="rId13">
        <w:r>
          <w:rPr>
            <w:color w:val="0000EE"/>
            <w:u w:val="single"/>
          </w:rPr>
          <w:t>[5]</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2">
        <w:r>
          <w:rPr>
            <w:color w:val="0000EE"/>
            <w:u w:val="single"/>
          </w:rPr>
          <w:t>[4]</w:t>
        </w:r>
      </w:hyperlink>
      <w:r>
        <w:t xml:space="preserve">, </w:t>
      </w:r>
      <w:hyperlink r:id="rId14">
        <w:r>
          <w:rPr>
            <w:color w:val="0000EE"/>
            <w:u w:val="single"/>
          </w:rPr>
          <w:t>[6]</w:t>
        </w:r>
      </w:hyperlink>
      <w:r>
        <w:t xml:space="preserve">- Paragraph 7: </w:t>
      </w:r>
      <w:hyperlink r:id="rId13">
        <w:r>
          <w:rPr>
            <w:color w:val="0000EE"/>
            <w:u w:val="single"/>
          </w:rPr>
          <w:t>[5]</w:t>
        </w:r>
      </w:hyperlink>
      <w:r>
        <w:t xml:space="preserve">, </w:t>
      </w:r>
      <w:hyperlink r:id="rId14">
        <w:r>
          <w:rPr>
            <w:color w:val="0000EE"/>
            <w:u w:val="single"/>
          </w:rPr>
          <w:t>[6]</w:t>
        </w:r>
      </w:hyperlink>
      <w:r>
        <w:t xml:space="preserve">- Paragraph 8: </w:t>
      </w:r>
      <w:hyperlink r:id="rId12">
        <w:r>
          <w:rPr>
            <w:color w:val="0000EE"/>
            <w:u w:val="single"/>
          </w:rPr>
          <w:t>[4]</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3">
        <w:r>
          <w:rPr>
            <w:color w:val="0000EE"/>
            <w:u w:val="single"/>
          </w:rPr>
          <w:t>[5]</w:t>
        </w:r>
      </w:hyperlink>
      <w:r>
        <w:t xml:space="preserve">, </w:t>
      </w:r>
      <w:hyperlink r:id="rId14">
        <w:r>
          <w:rPr>
            <w:color w:val="0000EE"/>
            <w:u w:val="single"/>
          </w:rPr>
          <w:t>[6]</w:t>
        </w:r>
      </w:hyperlink>
      <w:r>
        <w:t xml:space="preserve">- Paragraph 11: </w:t>
      </w:r>
      <w:hyperlink r:id="rId12">
        <w:r>
          <w:rPr>
            <w:color w:val="0000EE"/>
            <w:u w:val="single"/>
          </w:rPr>
          <w:t>[4]</w:t>
        </w:r>
      </w:hyperlink>
      <w:r>
        <w:t xml:space="preserve">, </w:t>
      </w:r>
      <w:hyperlink r:id="rId14">
        <w:r>
          <w:rPr>
            <w:color w:val="0000EE"/>
            <w:u w:val="single"/>
          </w:rPr>
          <w:t>[6]</w:t>
        </w:r>
      </w:hyperlink>
      <w:r>
        <w:t xml:space="preserve">- Paragraph 12: </w:t>
      </w:r>
      <w:hyperlink r:id="rId10">
        <w:r>
          <w:rPr>
            <w:color w:val="0000EE"/>
            <w:u w:val="single"/>
          </w:rPr>
          <w:t>[2]</w:t>
        </w:r>
      </w:hyperlink>
      <w:r>
        <w:t xml:space="preserve">, </w:t>
      </w:r>
      <w:hyperlink r:id="rId13">
        <w:r>
          <w:rPr>
            <w:color w:val="0000EE"/>
            <w:u w:val="single"/>
          </w:rPr>
          <w:t>[5]</w:t>
        </w:r>
      </w:hyperlink>
      <w:r>
        <w:t xml:space="preserve">- Paragraph 13: </w:t>
      </w:r>
      <w:hyperlink r:id="rId12">
        <w:r>
          <w:rPr>
            <w:color w:val="0000EE"/>
            <w:u w:val="single"/>
          </w:rPr>
          <w:t>[4]</w:t>
        </w:r>
      </w:hyperlink>
      <w:r>
        <w:t xml:space="preserve">, </w:t>
      </w:r>
      <w:hyperlink r:id="rId15">
        <w:r>
          <w:rPr>
            <w:color w:val="0000EE"/>
            <w:u w:val="single"/>
          </w:rPr>
          <w:t>[7]</w:t>
        </w:r>
      </w:hyperlink>
      <w:r>
        <w:t xml:space="preserve">- Paragraph 14: </w:t>
      </w:r>
      <w:hyperlink r:id="rId13">
        <w:r>
          <w:rPr>
            <w:color w:val="0000EE"/>
            <w:u w:val="single"/>
          </w:rPr>
          <w:t>[5]</w:t>
        </w:r>
      </w:hyperlink>
      <w:r>
        <w:t xml:space="preserve">, </w:t>
      </w:r>
      <w:hyperlink r:id="rId14">
        <w:r>
          <w:rPr>
            <w:color w:val="0000EE"/>
            <w:u w:val="single"/>
          </w:rPr>
          <w:t>[6]</w:t>
        </w:r>
      </w:hyperlink>
      <w:r>
        <w:t xml:space="preserve">- Paragraph 15: </w:t>
      </w:r>
      <w:hyperlink r:id="rId10">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https://www.lgbtqnation.com/2026/10/matthew-shepard-should-be-turning-50-years-old-this-year-we-must-never-stop-sharing-his-story/</w:t>
        </w:r>
      </w:hyperlink>
      <w:r>
        <w:t xml:space="preserve"> - Please view link - unable to able to access data</w:t>
      </w:r>
      <w:r/>
    </w:p>
    <w:p>
      <w:pPr>
        <w:pStyle w:val="ListNumber"/>
        <w:spacing w:line="240" w:lineRule="auto"/>
        <w:ind w:left="720"/>
      </w:pPr>
      <w:r/>
      <w:hyperlink r:id="rId10">
        <w:r>
          <w:rPr>
            <w:color w:val="0000EE"/>
            <w:u w:val="single"/>
          </w:rPr>
          <w:t>https://www.history.com/this-day-in-history/october-12/the-victim-of-an-anti-gay-assault-dies</w:t>
        </w:r>
      </w:hyperlink>
      <w:r>
        <w:t xml:space="preserve"> - On October 12, 1998, Matthew Shepard, a 21-year-old University of Wyoming student, died after a brutal anti-gay attack in Laramie, Wyoming. He was lured from a local bar by Aaron McKinney and Russell Henderson, who beat and robbed him before leaving him tied to a fence in freezing temperatures. Shepard was discovered 18 hours later and succumbed to his injuries shortly after. His death sparked national outrage and renewed calls for extending hate crime laws to cover violence based on a person’s sexual orientation.</w:t>
      </w:r>
      <w:r/>
    </w:p>
    <w:p>
      <w:pPr>
        <w:pStyle w:val="ListNumber"/>
        <w:spacing w:line="240" w:lineRule="auto"/>
        <w:ind w:left="720"/>
      </w:pPr>
      <w:r/>
      <w:hyperlink r:id="rId11">
        <w:r>
          <w:rPr>
            <w:color w:val="0000EE"/>
            <w:u w:val="single"/>
          </w:rPr>
          <w:t>https://www.crimemuseum.org/crime-library/hate-crime/matthew-shepard/</w:t>
        </w:r>
      </w:hyperlink>
      <w:r>
        <w:t xml:space="preserve"> - Matthew Shepard, a 21-year-old University of Wyoming student, was murdered in 1998, becoming a symbol of the fight against anti-gay violence. On October 6, 1998, he was lured from a Laramie bar by Aaron McKinney and Russell Henderson, who beat and robbed him before tying him to a fence in freezing temperatures. Shepard was discovered 18 hours later and died from his injuries. His death led to widespread media coverage and became a catalyst for hate crime reform in the United States.</w:t>
      </w:r>
      <w:r/>
    </w:p>
    <w:p>
      <w:pPr>
        <w:pStyle w:val="ListNumber"/>
        <w:spacing w:line="240" w:lineRule="auto"/>
        <w:ind w:left="720"/>
      </w:pPr>
      <w:r/>
      <w:hyperlink r:id="rId12">
        <w:r>
          <w:rPr>
            <w:color w:val="0000EE"/>
            <w:u w:val="single"/>
          </w:rPr>
          <w:t>https://www.matthewshepard.org/</w:t>
        </w:r>
      </w:hyperlink>
      <w:r>
        <w:t xml:space="preserve"> - The Matthew Shepard Foundation, established in December 1998 by Dennis and Judy Shepard in memory of their son, aims to honour Matthew's legacy by advocating for LGBTQ rights and combating hate crimes. The foundation runs education, outreach, and advocacy programs to promote understanding and acceptance, and to prevent future acts of hate and violence against the LGBTQ community.</w:t>
      </w:r>
      <w:r/>
    </w:p>
    <w:p>
      <w:pPr>
        <w:pStyle w:val="ListNumber"/>
        <w:spacing w:line="240" w:lineRule="auto"/>
        <w:ind w:left="720"/>
      </w:pPr>
      <w:r/>
      <w:hyperlink r:id="rId13">
        <w:r>
          <w:rPr>
            <w:color w:val="0000EE"/>
            <w:u w:val="single"/>
          </w:rPr>
          <w:t>https://www.apnews.com/article/9b57b959d8182b80b7c257ff343c671e</w:t>
        </w:r>
      </w:hyperlink>
      <w:r>
        <w:t xml:space="preserve"> - On the 25th anniversary of Matthew Shepard’s murder, theater director Moisés Kaufman and the Tectonic Theater Project commemorated the gay college student’s death with a special staged reading and discussion in Laramie, Wyoming. Shepard was tortured and left to die in 1998, and his killing drew national attention to anti-gay violence. Kaufman and his theater company subsequently interviewed more than 200 people in Laramie, creating 'The Laramie Project,' a play combining real news reports and portrayals of residents affected by the tragedy.</w:t>
      </w:r>
      <w:r/>
    </w:p>
    <w:p>
      <w:pPr>
        <w:pStyle w:val="ListNumber"/>
        <w:spacing w:line="240" w:lineRule="auto"/>
        <w:ind w:left="720"/>
      </w:pPr>
      <w:r/>
      <w:hyperlink r:id="rId14">
        <w:r>
          <w:rPr>
            <w:color w:val="0000EE"/>
            <w:u w:val="single"/>
          </w:rPr>
          <w:t>https://www.axios.com/2018/10/13/hate-violence-prevalent-20-years-after-matthew-shepard-murder</w:t>
        </w:r>
      </w:hyperlink>
      <w:r>
        <w:t xml:space="preserve"> - Twenty years after Matthew Shepard was murdered in Wyoming, his remains were scheduled to be interred at Washington National Cathedral on October 26, 2018. Shepard was robbed, brutally beaten, and tied to a fence in freezing temperatures, becoming a lasting symbol of deadly anti-gay violence. Despite the 2009 federal Matthew Shepard and James Byrd, Jr. Hate Crimes Prevention Act, significant gaps remain in legal protections. Fifteen states still exclude sexual orientation or gender identity from hate-crime laws, while five—Indiana, Georgia, Arkansas, South Carolina, and Wyoming—have no hate-crime laws at all.</w:t>
      </w:r>
      <w:r/>
    </w:p>
    <w:p>
      <w:pPr>
        <w:pStyle w:val="ListNumber"/>
        <w:spacing w:line="240" w:lineRule="auto"/>
        <w:ind w:left="720"/>
      </w:pPr>
      <w:r/>
      <w:hyperlink r:id="rId15">
        <w:r>
          <w:rPr>
            <w:color w:val="0000EE"/>
            <w:u w:val="single"/>
          </w:rPr>
          <w:t>https://www.youtube.com/watch?v=j81fQBEY9xc</w:t>
        </w:r>
      </w:hyperlink>
      <w:r>
        <w:t xml:space="preserve"> - This video provides an overview of the tragic murder of Matthew Shepard, a 21-year-old University of Wyoming student who was beaten, tortured, and left to die near Laramie on the night of October 6, 1998. The video includes real-life crime scene footage and discusses the impact of Shepard's death on the LGBTQ+ community and the subsequent legal and social changes.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gbtqnation.com/2026/10/matthew-shepard-should-be-turning-50-years-old-this-year-we-must-never-stop-sharing-his-story/" TargetMode="External"/><Relationship Id="rId10" Type="http://schemas.openxmlformats.org/officeDocument/2006/relationships/hyperlink" Target="https://www.history.com/this-day-in-history/october-12/the-victim-of-an-anti-gay-assault-dies" TargetMode="External"/><Relationship Id="rId11" Type="http://schemas.openxmlformats.org/officeDocument/2006/relationships/hyperlink" Target="https://www.crimemuseum.org/crime-library/hate-crime/matthew-shepard/" TargetMode="External"/><Relationship Id="rId12" Type="http://schemas.openxmlformats.org/officeDocument/2006/relationships/hyperlink" Target="https://www.matthewshepard.org/" TargetMode="External"/><Relationship Id="rId13" Type="http://schemas.openxmlformats.org/officeDocument/2006/relationships/hyperlink" Target="https://www.apnews.com/article/9b57b959d8182b80b7c257ff343c671e" TargetMode="External"/><Relationship Id="rId14" Type="http://schemas.openxmlformats.org/officeDocument/2006/relationships/hyperlink" Target="https://www.axios.com/2018/10/13/hate-violence-prevalent-20-years-after-matthew-shepard-murder" TargetMode="External"/><Relationship Id="rId15" Type="http://schemas.openxmlformats.org/officeDocument/2006/relationships/hyperlink" Target="https://www.youtube.com/watch?v=j81fQBEY9x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