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LGBTQ rights ballot measures voters need to know</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in seven US states are heading to the polls on 3 November with LGBTQ rights directly in play. Eight measures cover transgender students, gender-affirming healthcare, marriage equality and constitutional protections, creating a ballot fight that could affect families, schools and future state laws.</w:t>
      </w:r>
      <w:r/>
    </w:p>
    <w:p>
      <w:pPr>
        <w:pStyle w:val="Heading2"/>
      </w:pPr>
      <w:r>
        <w:t>Essential Takeaways</w:t>
      </w:r>
      <w:r/>
      <w:r/>
    </w:p>
    <w:p>
      <w:pPr>
        <w:pStyle w:val="ListBullet"/>
        <w:spacing w:line="240" w:lineRule="auto"/>
        <w:ind w:left="720"/>
      </w:pPr>
      <w:r/>
      <w:r>
        <w:rPr>
          <w:b/>
        </w:rPr>
        <w:t>Seven states are involved:</w:t>
      </w:r>
      <w:r>
        <w:t xml:space="preserve"> Arizona, Colorado, Missouri, Nebraska, Vermont, Virginia and Washington have LGBTQ-related measures before voters.</w:t>
      </w:r>
      <w:r/>
    </w:p>
    <w:p>
      <w:pPr>
        <w:pStyle w:val="ListBullet"/>
        <w:spacing w:line="240" w:lineRule="auto"/>
        <w:ind w:left="720"/>
      </w:pPr>
      <w:r/>
      <w:r>
        <w:rPr>
          <w:b/>
        </w:rPr>
        <w:t>Most proposals are restrictive:</w:t>
      </w:r>
      <w:r>
        <w:t xml:space="preserve"> Six measures would limit transgender participation in sport or access to some healthcare.</w:t>
      </w:r>
      <w:r/>
    </w:p>
    <w:p>
      <w:pPr>
        <w:pStyle w:val="ListBullet"/>
        <w:spacing w:line="240" w:lineRule="auto"/>
        <w:ind w:left="720"/>
      </w:pPr>
      <w:r/>
      <w:r>
        <w:rPr>
          <w:b/>
        </w:rPr>
        <w:t>Two measures expand rights:</w:t>
      </w:r>
      <w:r>
        <w:t xml:space="preserve"> Vermont would add explicit equality protections, while Virginia would remove its unenforceable same-sex marriage ban.</w:t>
      </w:r>
      <w:r/>
    </w:p>
    <w:p>
      <w:pPr>
        <w:pStyle w:val="ListBullet"/>
        <w:spacing w:line="240" w:lineRule="auto"/>
        <w:ind w:left="720"/>
      </w:pPr>
      <w:r/>
      <w:r>
        <w:rPr>
          <w:b/>
        </w:rPr>
        <w:t>Constitutional changes matter:</w:t>
      </w:r>
      <w:r>
        <w:t xml:space="preserve"> Several proposals would make future policy shifts harder for state legislatures to make.</w:t>
      </w:r>
      <w:r/>
    </w:p>
    <w:p>
      <w:pPr>
        <w:pStyle w:val="ListBullet"/>
        <w:spacing w:line="240" w:lineRule="auto"/>
        <w:ind w:left="720"/>
      </w:pPr>
      <w:r/>
      <w:r>
        <w:rPr>
          <w:b/>
        </w:rPr>
        <w:t>The legal battle may continue:</w:t>
      </w:r>
      <w:r>
        <w:t xml:space="preserve"> Results could still face court challenges and wider constitutional questions.</w:t>
      </w:r>
      <w:r/>
      <w:r/>
    </w:p>
    <w:p>
      <w:pPr>
        <w:pStyle w:val="Heading2"/>
      </w:pPr>
      <w:r>
        <w:t>A high-stakes ballot arrives in seven states</w:t>
      </w:r>
      <w:r/>
    </w:p>
    <w:p>
      <w:r/>
      <w:r>
        <w:t>The clearest feature of this election is its sheer range. Voters aren't deciding one narrow question, but a collection of policies touching school changing rooms, sports teams, medical care and the wording of state constitutions.</w:t>
      </w:r>
      <w:r/>
    </w:p>
    <w:p>
      <w:r/>
      <w:r>
        <w:t>According to LGBTQ Nation and HeadCount, all eight measures qualified for the ballot. The result is a patchwork of proposals, with some states moving towards tighter restrictions while others are seeking to put equality protections more firmly into law.</w:t>
      </w:r>
      <w:r/>
    </w:p>
    <w:p>
      <w:r/>
      <w:r>
        <w:t>For LGBTQ families, that difference isn't academic. A result could shape whether a student can join a school team, how a clinic approaches treatment, or whether a state's constitution explicitly protects someone from discrimination.</w:t>
      </w:r>
      <w:r/>
    </w:p>
    <w:p>
      <w:pPr>
        <w:pStyle w:val="Heading2"/>
      </w:pPr>
      <w:r>
        <w:t>Sports rules dominate the debate</w:t>
      </w:r>
      <w:r/>
    </w:p>
    <w:p>
      <w:r/>
      <w:r>
        <w:t>Arizona's Proposition 318, Colorado's Proposition 134, Nebraska's Initiative 442 and Washington's Initiative 638 all focus on transgender participation in school sport. Their precise wording differs, but the basic argument is familiar: supporters say sex-based categories protect fairness and privacy, while opponents warn of exclusion, intrusive checks and harm to transgender pupils.</w:t>
      </w:r>
      <w:r/>
    </w:p>
    <w:p>
      <w:r/>
      <w:r>
        <w:t>Washington's proposal would go further by requiring healthcare documentation for eligibility in girls' school sport. That has made privacy a central concern, particularly for families who may not want a child's medical details drawn into a school dispute.</w:t>
      </w:r>
      <w:r/>
    </w:p>
    <w:p>
      <w:r/>
      <w:r>
        <w:t>Colorado and Nebraska offer an additional constitutional dimension. Nebraska's initiative would place sex-based team classifications in the state constitution, while Colorado's proposal would apply across school and college athletics. Ballotpedia's overview highlights how policies that begin as ballot questions can become more difficult to revise once constitutional language is involved.</w:t>
      </w:r>
      <w:r/>
    </w:p>
    <w:p>
      <w:pPr>
        <w:pStyle w:val="Heading2"/>
      </w:pPr>
      <w:r>
        <w:t>Healthcare measures put families and clinicians in the spotlight</w:t>
      </w:r>
      <w:r/>
    </w:p>
    <w:p>
      <w:r/>
      <w:r>
        <w:t>Colorado Proposition 135 and Missouri Amendment 3 address gender-affirming care for minors, although they take different routes. Colorado's proposal would restrict specified surgeries and limit related public funding and insurance coverage, rather than banning every form of non-surgical care.</w:t>
      </w:r>
      <w:r/>
    </w:p>
    <w:p>
      <w:r/>
      <w:r>
        <w:t>Missouri's amendment would prohibit certain procedures and medicines for minors, including puberty blockers and cross-sex hormones. It would also combine those provisions with changes to abortion protections, making the measure unusually broad and politically charged.</w:t>
      </w:r>
      <w:r/>
    </w:p>
    <w:p>
      <w:r/>
      <w:r>
        <w:t>Medical organisations and civil rights groups argue that treatment decisions should remain with families and qualified clinicians. Supporters of restrictions say lawmakers should set firmer boundaries around interventions involving young people. As Rewire News Group reported, that clash has turned healthcare into one of the most emotionally contested parts of the 2026 ballot.</w:t>
      </w:r>
      <w:r/>
    </w:p>
    <w:p>
      <w:pPr>
        <w:pStyle w:val="Heading2"/>
      </w:pPr>
      <w:r>
        <w:t>Vermont and Virginia offer a different direction</w:t>
      </w:r>
      <w:r/>
    </w:p>
    <w:p>
      <w:r/>
      <w:r>
        <w:t>Not every measure would narrow LGBTQ rights. Vermont's Proposal 4 would add explicit equal-protection language covering sexual orientation, gender identity and gender expression, alongside characteristics including race, religion, disability and national origin.</w:t>
      </w:r>
      <w:r/>
    </w:p>
    <w:p>
      <w:r/>
      <w:r>
        <w:t>That wording could give residents an additional state constitutional basis for challenging discriminatory government action. It wouldn't settle every future dispute, but it would make the state's commitment more visible and potentially more useful in court.</w:t>
      </w:r>
      <w:r/>
    </w:p>
    <w:p>
      <w:r/>
      <w:r>
        <w:t>Virginia's Question 2 has a symbolic quality too. It would remove the state's dormant constitutional ban on same-sex marriage and replace it with language affirming marriage between two consenting adults, regardless of sex, gender or race.</w:t>
      </w:r>
      <w:r/>
    </w:p>
    <w:p>
      <w:r/>
      <w:r>
        <w:t>The ban has been unenforceable since the US Supreme Court's 2015 marriage-equality ruling, but its continued presence has remained an awkward legal relic. The Guardian noted that removing such language can matter even when the immediate law already appears settled. Sometimes the constitution needs updating to match the country people actually live in.</w:t>
      </w:r>
      <w:r/>
    </w:p>
    <w:p>
      <w:pPr>
        <w:pStyle w:val="Heading2"/>
      </w:pPr>
      <w:r>
        <w:t>What voters should check before marking the ballot</w:t>
      </w:r>
      <w:r/>
    </w:p>
    <w:p>
      <w:r/>
      <w:r>
        <w:t>The measures aren't interchangeable, so voters should read the official wording rather than relying on campaign slogans. Check whether a proposal changes ordinary law or the state constitution, whether it covers schools, colleges or healthcare, and whether it includes funding or insurance provisions.</w:t>
      </w:r>
      <w:r/>
    </w:p>
    <w:p>
      <w:r/>
      <w:r>
        <w:t>Washington voters should also distinguish the sports initiative from a separate parental-rights proposal concerning public schools. The latter isn't counted among the eight principal LGBTQ measures, but it may still affect privacy and disclosure questions involving LGBTQ pupils.</w:t>
      </w:r>
      <w:r/>
    </w:p>
    <w:p>
      <w:r/>
      <w:r>
        <w:t>Election guides from Colorado Public Radio and HeadCount are useful starting points, while Ballotpedia provides a broader reference for the measures and their legal context. Campaign materials can be passionate, but the small print is where the practical consequences usually sit.</w:t>
      </w:r>
      <w:r/>
    </w:p>
    <w:p>
      <w:pPr>
        <w:pStyle w:val="Heading2"/>
      </w:pPr>
      <w:r>
        <w:t>Election Day may be only the beginning</w:t>
      </w:r>
      <w:r/>
    </w:p>
    <w:p>
      <w:r/>
      <w:r>
        <w:t>The 3 November vote could decide the immediate direction of LGBTQ policy in these states, but it probably won't end the argument. Constitutional challenges, implementation disputes and questions about federal rights may all follow.</w:t>
      </w:r>
      <w:r/>
    </w:p>
    <w:p>
      <w:r/>
      <w:r>
        <w:t>That uncertainty is frustrating for families who want a clear answer, especially when a school season or medical decision is already approaching. Still, the ballot measures show how directly state voters can shape rights that are often debated in national headlines.</w:t>
      </w:r>
      <w:r/>
    </w:p>
    <w:p>
      <w:r/>
      <w:r>
        <w:t>For anyone affected, the most useful habit is simple: check registration, read the exact question and understand what a yes or no vote would change. In an election this consequential, clarity is worth a few extra minutes.</w:t>
      </w:r>
      <w:r/>
    </w:p>
    <w:p>
      <w:r/>
      <w:r>
        <w:t>The ballot may be crowded, but its consequences will feel personal.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3">
        <w:r>
          <w:rPr>
            <w:color w:val="0000EE"/>
            <w:u w:val="single"/>
          </w:rPr>
          <w:t>[6]</w:t>
        </w:r>
      </w:hyperlink>
      <w:r>
        <w:t xml:space="preserve">- Paragraph 5: </w:t>
      </w:r>
      <w:hyperlink r:id="rId12">
        <w:r>
          <w:rPr>
            <w:color w:val="0000EE"/>
            <w:u w:val="single"/>
          </w:rPr>
          <w:t>[4]</w:t>
        </w:r>
      </w:hyperlink>
      <w:r>
        <w:t xml:space="preserve">, </w:t>
      </w:r>
      <w:hyperlink r:id="rId15">
        <w:r>
          <w:rPr>
            <w:color w:val="0000EE"/>
            <w:u w:val="single"/>
          </w:rPr>
          <w:t>[7]</w:t>
        </w:r>
      </w:hyperlink>
      <w:r>
        <w:t xml:space="preserve">- Paragraph 6: </w:t>
      </w:r>
      <w:hyperlink r:id="rId11">
        <w:r>
          <w:rPr>
            <w:color w:val="0000EE"/>
            <w:u w:val="single"/>
          </w:rPr>
          <w:t>[3]</w:t>
        </w:r>
      </w:hyperlink>
      <w:r>
        <w:t xml:space="preserve">, </w:t>
      </w:r>
      <w:hyperlink r:id="rId13">
        <w:r>
          <w:rPr>
            <w:color w:val="0000EE"/>
            <w:u w:val="single"/>
          </w:rPr>
          <w:t>[6]</w:t>
        </w:r>
      </w:hyperlink>
      <w:r>
        <w:t xml:space="preserve">- Paragraph 7: </w:t>
      </w:r>
      <w:hyperlink r:id="rId10">
        <w:r>
          <w:rPr>
            <w:color w:val="0000EE"/>
            <w:u w:val="single"/>
          </w:rPr>
          <w:t>[2]</w:t>
        </w:r>
      </w:hyperlink>
      <w:r>
        <w:t xml:space="preserve">, </w:t>
      </w:r>
      <w:hyperlink r:id="rId14">
        <w:r>
          <w:rPr>
            <w:color w:val="0000EE"/>
            <w:u w:val="single"/>
          </w:rPr>
          <w:t>[5]</w:t>
        </w:r>
      </w:hyperlink>
      <w:r>
        <w:t xml:space="preserve">- Paragraph 8: </w:t>
      </w:r>
      <w:hyperlink r:id="rId12">
        <w:r>
          <w:rPr>
            <w:color w:val="0000EE"/>
            <w:u w:val="single"/>
          </w:rPr>
          <w:t>[4]</w:t>
        </w:r>
      </w:hyperlink>
      <w:r>
        <w:t xml:space="preserve">, </w:t>
      </w:r>
      <w:hyperlink r:id="rId13">
        <w:r>
          <w:rPr>
            <w:color w:val="0000EE"/>
            <w:u w:val="single"/>
          </w:rPr>
          <w:t>[6]</w:t>
        </w:r>
      </w:hyperlink>
      <w:r>
        <w:t xml:space="preserve">- Paragraph 9: </w:t>
      </w:r>
      <w:hyperlink r:id="rId11">
        <w:r>
          <w:rPr>
            <w:color w:val="0000EE"/>
            <w:u w:val="single"/>
          </w:rPr>
          <w:t>[3]</w:t>
        </w:r>
      </w:hyperlink>
      <w:r>
        <w:t xml:space="preserve">, </w:t>
      </w:r>
      <w:hyperlink r:id="rId12">
        <w:r>
          <w:rPr>
            <w:color w:val="0000EE"/>
            <w:u w:val="single"/>
          </w:rPr>
          <w:t>[4]</w:t>
        </w:r>
      </w:hyperlink>
      <w:r>
        <w:t xml:space="preserve">- Paragraph 10: </w:t>
      </w:r>
      <w:hyperlink r:id="rId10">
        <w:r>
          <w:rPr>
            <w:color w:val="0000EE"/>
            <w:u w:val="single"/>
          </w:rPr>
          <w:t>[2]</w:t>
        </w:r>
      </w:hyperlink>
      <w:r>
        <w:t xml:space="preserve">, </w:t>
      </w:r>
      <w:hyperlink r:id="rId15">
        <w:r>
          <w:rPr>
            <w:color w:val="0000EE"/>
            <w:u w:val="single"/>
          </w:rPr>
          <w:t>[7]</w:t>
        </w:r>
      </w:hyperlink>
      <w:r>
        <w:t xml:space="preserve">- Paragraph 11: </w:t>
      </w:r>
      <w:hyperlink r:id="rId14">
        <w:r>
          <w:rPr>
            <w:color w:val="0000EE"/>
            <w:u w:val="single"/>
          </w:rPr>
          <w:t>[5]</w:t>
        </w:r>
      </w:hyperlink>
      <w:r>
        <w:t xml:space="preserve">, </w:t>
      </w:r>
      <w:hyperlink r:id="rId13">
        <w:r>
          <w:rPr>
            <w:color w:val="0000EE"/>
            <w:u w:val="single"/>
          </w:rPr>
          <w:t>[6]</w:t>
        </w:r>
      </w:hyperlink>
      <w:r>
        <w:t xml:space="preserve">- Paragraph 12: </w:t>
      </w:r>
      <w:hyperlink r:id="rId11">
        <w:r>
          <w:rPr>
            <w:color w:val="0000EE"/>
            <w:u w:val="single"/>
          </w:rPr>
          <w:t>[3]</w:t>
        </w:r>
      </w:hyperlink>
      <w:r>
        <w:t xml:space="preserve">, </w:t>
      </w:r>
      <w:hyperlink r:id="rId12">
        <w:r>
          <w:rPr>
            <w:color w:val="0000EE"/>
            <w:u w:val="single"/>
          </w:rPr>
          <w:t>[4]</w:t>
        </w:r>
      </w:hyperlink>
      <w:r>
        <w:t xml:space="preserve">- Paragraph 13: </w:t>
      </w:r>
      <w:hyperlink r:id="rId10">
        <w:r>
          <w:rPr>
            <w:color w:val="0000EE"/>
            <w:u w:val="single"/>
          </w:rPr>
          <w:t>[2]</w:t>
        </w:r>
      </w:hyperlink>
      <w:r>
        <w:t xml:space="preserve">, </w:t>
      </w:r>
      <w:hyperlink r:id="rId14">
        <w:r>
          <w:rPr>
            <w:color w:val="0000EE"/>
            <w:u w:val="single"/>
          </w:rPr>
          <w:t>[5]</w:t>
        </w:r>
      </w:hyperlink>
      <w:r>
        <w:t xml:space="preserve">- Paragraph 14: </w:t>
      </w:r>
      <w:hyperlink r:id="rId13">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https://jrlcharts.com/2026/10/24/lgbtq-rights-on-the-line-in-7-states-as-2026-midterm-elections-near/</w:t>
        </w:r>
      </w:hyperlink>
      <w:r>
        <w:t xml:space="preserve"> - Please view link - unable to able to access data</w:t>
      </w:r>
      <w:r/>
    </w:p>
    <w:p>
      <w:pPr>
        <w:pStyle w:val="ListNumber"/>
        <w:spacing w:line="240" w:lineRule="auto"/>
        <w:ind w:left="720"/>
      </w:pPr>
      <w:r/>
      <w:hyperlink r:id="rId10">
        <w:r>
          <w:rPr>
            <w:color w:val="0000EE"/>
            <w:u w:val="single"/>
          </w:rPr>
          <w:t>https://www.lgbtqnation.com/2026/10/lgbtq-rights-are-on-the-ballot-in-8-states-this-year-heres-what-you-need-to-know/</w:t>
        </w:r>
      </w:hyperlink>
      <w:r>
        <w:t xml:space="preserve"> - This article discusses eight LGBTQ-related ballot measures across seven states in the 2026 midterm elections. It highlights four anti-trans sports bans in Colorado, Arizona, Nebraska, and Washington; two measures restricting gender-affirming care for transgender youth in Colorado and Missouri; a measure that could out LGBTQ+ kids to their potentially unsupportive parents in Washington; and one pro-LGBTQ+ measure to remove a state same-sex marriage ban in Virginia. The piece provides an overview of each measure's potential consequences and community impact.</w:t>
      </w:r>
      <w:r/>
    </w:p>
    <w:p>
      <w:pPr>
        <w:pStyle w:val="ListNumber"/>
        <w:spacing w:line="240" w:lineRule="auto"/>
        <w:ind w:left="720"/>
      </w:pPr>
      <w:r/>
      <w:hyperlink r:id="rId11">
        <w:r>
          <w:rPr>
            <w:color w:val="0000EE"/>
            <w:u w:val="single"/>
          </w:rPr>
          <w:t>https://www.headcount.org/ballot-initiatives/2026-lgbtq-ballot-measures-final</w:t>
        </w:r>
      </w:hyperlink>
      <w:r>
        <w:t xml:space="preserve"> - HeadCount outlines eight LGBTQ-related ballot measures across seven states for the 2026 midterm elections. These include Arizona's Proposition 318, Colorado's Propositions 134 and 135, Missouri's Amendment 3, Nebraska's Initiative Measure 442, Vermont's Proposal 4, Virginia's Question 2, and Washington's Initiative 638. The article provides brief details on each measure, such as Arizona's Proposition 318 requiring schools and athletic associations to restrict sports participation and access to private spaces based on sex, and Colorado's Proposition 134 imposing sex requirements for school and college sports.</w:t>
      </w:r>
      <w:r/>
    </w:p>
    <w:p>
      <w:pPr>
        <w:pStyle w:val="ListNumber"/>
        <w:spacing w:line="240" w:lineRule="auto"/>
        <w:ind w:left="720"/>
      </w:pPr>
      <w:r/>
      <w:hyperlink r:id="rId12">
        <w:r>
          <w:rPr>
            <w:color w:val="0000EE"/>
            <w:u w:val="single"/>
          </w:rPr>
          <w:t>https://www.cpr.org/2026/09/24/vg-2026-state-ballot-measures-voter-guide/</w:t>
        </w:r>
      </w:hyperlink>
      <w:r>
        <w:t xml:space="preserve"> - Colorado Public Radio's voter guide for the 2026 midterm elections features 14 ballot questions, including two affecting transgender youth. Proposition 134 would require school and college athletic participation to follow sex-based classifications rather than gender identity, and Proposition 135 would prohibit specified transition-related surgeries for patients younger than 18 and restrict public funding and insurance coverage for those procedures. The guide discusses who is behind each proposal, who is against it, and how it might affect voters.</w:t>
      </w:r>
      <w:r/>
    </w:p>
    <w:p>
      <w:pPr>
        <w:pStyle w:val="ListNumber"/>
        <w:spacing w:line="240" w:lineRule="auto"/>
        <w:ind w:left="720"/>
      </w:pPr>
      <w:r/>
      <w:hyperlink r:id="rId14">
        <w:r>
          <w:rPr>
            <w:color w:val="0000EE"/>
            <w:u w:val="single"/>
          </w:rPr>
          <w:t>https://www.theguardian.com/us-news/2026/oct/23/key-midterms-ballot-initiatives</w:t>
        </w:r>
      </w:hyperlink>
      <w:r>
        <w:t xml:space="preserve"> - The Guardian reports on 145 statewide measures on ballots across 39 states in the 2026 midterm elections, including those related to LGBTQ rights. Voters in Idaho, Nevada, and Virginia are asked to protect abortion rights; voters in Missouri are asked to give those rights back. Property tax issues appear on dozens of state ballots. Several state referendums ask voters to bar trans athletes from competing in women’s sports or bar gender-affirming medical care for minors.</w:t>
      </w:r>
      <w:r/>
    </w:p>
    <w:p>
      <w:pPr>
        <w:pStyle w:val="ListNumber"/>
        <w:spacing w:line="240" w:lineRule="auto"/>
        <w:ind w:left="720"/>
      </w:pPr>
      <w:r/>
      <w:hyperlink r:id="rId13">
        <w:r>
          <w:rPr>
            <w:color w:val="0000EE"/>
            <w:u w:val="single"/>
          </w:rPr>
          <w:t>https://ballotpedia.org/LGBTQ_issues_on_the_ballot</w:t>
        </w:r>
      </w:hyperlink>
      <w:r>
        <w:t xml:space="preserve"> - Ballotpedia provides information on LGBTQ-related ballot measures across the U.S., including those in the 2026 midterm elections. The page lists upcoming ballot measures related to LGBTQ issues, such as Arizona's Proposition 318, Colorado's Propositions 134 and 135, Missouri's Amendment 3, Nebraska's Initiative Measure 442, Vermont's Proposal 4, Virginia's Question 2, and Washington's Initiative 638. Each measure is briefly described, including its origin, status, and what a 'yes' vote would do.</w:t>
      </w:r>
      <w:r/>
    </w:p>
    <w:p>
      <w:pPr>
        <w:pStyle w:val="ListNumber"/>
        <w:spacing w:line="240" w:lineRule="auto"/>
        <w:ind w:left="720"/>
      </w:pPr>
      <w:r/>
      <w:hyperlink r:id="rId15">
        <w:r>
          <w:rPr>
            <w:color w:val="0000EE"/>
            <w:u w:val="single"/>
          </w:rPr>
          <w:t>https://rewirenewsgroup.com/2026/10/20/lgbtq-ballot-measures-2026-midterm-elections/</w:t>
        </w:r>
      </w:hyperlink>
      <w:r>
        <w:t xml:space="preserve"> - Rewire News Group discusses the eight LGBTQ-related ballot measures across seven states in the 2026 midterm elections. The article provides details on each measure, such as Arizona's Proposition 318 requiring schools and athletic associations to restrict sports participation and access to private spaces based on sex, and Colorado's Proposition 134 imposing sex requirements for school and college sports. It also covers measures in Missouri, Nebraska, Vermont, Virginia, and Washington, highlighting their potential impact on LGBTQ rights.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jrlcharts.com/2026/10/24/lgbtq-rights-on-the-line-in-7-states-as-2026-midterm-elections-near/" TargetMode="External"/><Relationship Id="rId10" Type="http://schemas.openxmlformats.org/officeDocument/2006/relationships/hyperlink" Target="https://www.lgbtqnation.com/2026/10/lgbtq-rights-are-on-the-ballot-in-8-states-this-year-heres-what-you-need-to-know/" TargetMode="External"/><Relationship Id="rId11" Type="http://schemas.openxmlformats.org/officeDocument/2006/relationships/hyperlink" Target="https://www.headcount.org/ballot-initiatives/2026-lgbtq-ballot-measures-final" TargetMode="External"/><Relationship Id="rId12" Type="http://schemas.openxmlformats.org/officeDocument/2006/relationships/hyperlink" Target="https://www.cpr.org/2026/09/24/vg-2026-state-ballot-measures-voter-guide/" TargetMode="External"/><Relationship Id="rId13" Type="http://schemas.openxmlformats.org/officeDocument/2006/relationships/hyperlink" Target="https://ballotpedia.org/LGBTQ_issues_on_the_ballot" TargetMode="External"/><Relationship Id="rId14" Type="http://schemas.openxmlformats.org/officeDocument/2006/relationships/hyperlink" Target="https://www.theguardian.com/us-news/2026/oct/23/key-midterms-ballot-initiatives" TargetMode="External"/><Relationship Id="rId15" Type="http://schemas.openxmlformats.org/officeDocument/2006/relationships/hyperlink" Target="https://rewirenewsgroup.com/2026/10/20/lgbtq-ballot-measures-2026-midterm-elec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