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Illinois school rooming policy faces legal challenge from parents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in northern Illinois are weighing legal action after a school district defended overnight rooming rules involving transgender students, while privacy protections limit what families are told. The dispute has widened into a broader argument over parental rights, student confidentiality and how schools should handle gender identity on trips, in classrooms and across school records.</w:t>
      </w:r>
      <w:r/>
    </w:p>
    <w:p>
      <w:pPr>
        <w:pStyle w:val="Heading2"/>
      </w:pPr>
      <w:r>
        <w:t>Essential Takeaways</w:t>
      </w:r>
      <w:r/>
      <w:r/>
    </w:p>
    <w:p>
      <w:pPr>
        <w:pStyle w:val="ListBullet"/>
        <w:spacing w:line="240" w:lineRule="auto"/>
        <w:ind w:left="720"/>
      </w:pPr>
      <w:r/>
      <w:r>
        <w:rPr>
          <w:b/>
        </w:rPr>
        <w:t>Possible lawsuit:</w:t>
      </w:r>
      <w:r>
        <w:t xml:space="preserve"> Liberty Justice Center says it is speaking with families who may bring claims against the district.</w:t>
      </w:r>
      <w:r/>
    </w:p>
    <w:p>
      <w:pPr>
        <w:pStyle w:val="ListBullet"/>
        <w:spacing w:line="240" w:lineRule="auto"/>
        <w:ind w:left="720"/>
      </w:pPr>
      <w:r/>
      <w:r>
        <w:rPr>
          <w:b/>
        </w:rPr>
        <w:t>Overnight rooming dispute:</w:t>
      </w:r>
      <w:r>
        <w:t xml:space="preserve"> Critics allege a male student was placed in accommodation with female pupils without their parents being notified.</w:t>
      </w:r>
      <w:r/>
    </w:p>
    <w:p>
      <w:pPr>
        <w:pStyle w:val="ListBullet"/>
        <w:spacing w:line="240" w:lineRule="auto"/>
        <w:ind w:left="720"/>
      </w:pPr>
      <w:r/>
      <w:r>
        <w:rPr>
          <w:b/>
        </w:rPr>
        <w:t>District’s defence:</w:t>
      </w:r>
      <w:r>
        <w:t xml:space="preserve"> School lawyers cite federal and Illinois privacy rules, while saying alternative arrangements can be requested.</w:t>
      </w:r>
      <w:r/>
    </w:p>
    <w:p>
      <w:pPr>
        <w:pStyle w:val="ListBullet"/>
        <w:spacing w:line="240" w:lineRule="auto"/>
        <w:ind w:left="720"/>
      </w:pPr>
      <w:r/>
      <w:r>
        <w:rPr>
          <w:b/>
        </w:rPr>
        <w:t>Wider policy questions:</w:t>
      </w:r>
      <w:r>
        <w:t xml:space="preserve"> The disagreement also covers school guidance on gender identity, teaching materials and staff disclosure.</w:t>
      </w:r>
      <w:r/>
    </w:p>
    <w:p>
      <w:pPr>
        <w:pStyle w:val="ListBullet"/>
        <w:spacing w:line="240" w:lineRule="auto"/>
        <w:ind w:left="720"/>
      </w:pPr>
      <w:r/>
      <w:r>
        <w:rPr>
          <w:b/>
        </w:rPr>
        <w:t>Legal picture remains unsettled:</w:t>
      </w:r>
      <w:r>
        <w:t xml:space="preserve"> Both sides point to competing rights and say the law is still developing.</w:t>
      </w:r>
      <w:r/>
      <w:r/>
    </w:p>
    <w:p>
      <w:pPr>
        <w:pStyle w:val="Heading2"/>
      </w:pPr>
      <w:r>
        <w:t>Parents are asking a simple question with no simple answer</w:t>
      </w:r>
      <w:r/>
    </w:p>
    <w:p>
      <w:r/>
      <w:r>
        <w:t>The immediate flashpoint is an overnight school trip. Liberty Justice Center says a male student was placed in a room with female pupils, and that their parents weren't told because the district's procedures restrict disclosure of a pupil's transgender status.</w:t>
      </w:r>
      <w:r/>
    </w:p>
    <w:p>
      <w:r/>
      <w:r>
        <w:t>For families, that creates an uncomfortable clash between practical safety concerns and student privacy. Sharing a room on a school trip isn't the same as an ordinary classroom interaction, and parents understandably want to know how sleeping arrangements are decided before their children board the coach.</w:t>
      </w:r>
      <w:r/>
    </w:p>
    <w:p>
      <w:r/>
      <w:r>
        <w:t>The legal group says it has heard from several families affected by the district's approach. Its earlier account of the dispute described concerns about rooming, school materials and policies that limit what staff can tell parents.</w:t>
      </w:r>
      <w:r/>
    </w:p>
    <w:p>
      <w:pPr>
        <w:pStyle w:val="Heading2"/>
      </w:pPr>
      <w:r>
        <w:t>What District 128 says about privacy</w:t>
      </w:r>
      <w:r/>
    </w:p>
    <w:p>
      <w:r/>
      <w:r>
        <w:t>Community High School District 128, which serves Libertyville High School and Vernon Hills High School, says revealing a pupil's gender identity could breach federal and state student-record protections. Its lawyers specifically referred to the Family Educational Rights and Privacy Act and the Illinois School Student Records Act.</w:t>
      </w:r>
      <w:r/>
    </w:p>
    <w:p>
      <w:r/>
      <w:r>
        <w:t>The district's position is that parents may object to their own child's arrangements, but shouldn't automatically receive confidential information about another pupil. It says trip procedures allow families to raise concerns, seek alternative arrangements or request an individual room, although extra costs may apply.</w:t>
      </w:r>
      <w:r/>
    </w:p>
    <w:p>
      <w:r/>
      <w:r>
        <w:t>That distinction is central. One side sees a parent's need for informed consent; the other sees disclosure of a young person's personal information. As the district's response makes clear, the argument is not simply about one bedroom assignment. It's about where schools draw the line between safeguarding, confidentiality and family authority.</w:t>
      </w:r>
      <w:r/>
    </w:p>
    <w:p>
      <w:pPr>
        <w:pStyle w:val="Heading2"/>
      </w:pPr>
      <w:r>
        <w:t>A wider fight over school guidance</w:t>
      </w:r>
      <w:r/>
    </w:p>
    <w:p>
      <w:r/>
      <w:r>
        <w:t>The rooming policy is only one part of the dispute. Liberty Justice Center's legal warning also challenges guidance on keeping a pupil's transgender status confidential, as well as the inclusion of gender diversity and gender-affirming literature in curricula and school libraries.</w:t>
      </w:r>
      <w:r/>
    </w:p>
    <w:p>
      <w:r/>
      <w:r>
        <w:t>The organisation argues that these measures affect parents, teachers and pupils, and says families should have greater notice and involvement. Its public materials describe the policies as potentially conflicting with parental rights and federal protections.</w:t>
      </w:r>
      <w:r/>
    </w:p>
    <w:p>
      <w:r/>
      <w:r>
        <w:t>District 128, meanwhile, says its guidance doesn't instruct staff to conceal a pupil's gender identity from that pupil's own parents. It also maintains that Illinois law bars discrimination based on gender identity and points to legal decisions it says support access to facilities in line with gender identity.</w:t>
      </w:r>
      <w:r/>
    </w:p>
    <w:p>
      <w:r/>
      <w:r>
        <w:t>That leaves families facing a policy maze of privacy rules, civil-rights duties and school procedures. For parents, the wording matters, but so does the lived reality: who shares a room, who receives notice and who gets to make the final call.</w:t>
      </w:r>
      <w:r/>
    </w:p>
    <w:p>
      <w:pPr>
        <w:pStyle w:val="Heading2"/>
      </w:pPr>
      <w:r>
        <w:t>Why the legal landscape could shift again</w:t>
      </w:r>
      <w:r/>
    </w:p>
    <w:p>
      <w:r/>
      <w:r>
        <w:t>The district has described the issue as an evolving area of law and says it's monitoring developments. Liberty Justice Center, after receiving the district's response, said it was beginning discussions with potential plaintiffs rather than announcing a filed case.</w:t>
      </w:r>
      <w:r/>
    </w:p>
    <w:p>
      <w:r/>
      <w:r>
        <w:t>That means there isn't yet a court ruling settling the central questions in this dispute. Any future claim could examine whether the rooming policy, disclosure rules or curriculum guidance unlawfully interfere with parental rights, student privacy or anti-discrimination obligations.</w:t>
      </w:r>
      <w:r/>
    </w:p>
    <w:p>
      <w:r/>
      <w:r>
        <w:t>For parents facing similar policies elsewhere, the practical first step is to request the school's written procedures, ask how room assignments are made and find out what alternatives are available. Keeping questions in writing may also help families understand whether an objection concerns their own child's placement or another pupil's protected information.</w:t>
      </w:r>
      <w:r/>
    </w:p>
    <w:p>
      <w:pPr>
        <w:pStyle w:val="Heading2"/>
      </w:pPr>
      <w:r>
        <w:t>Schools may need clearer rules before the next trip</w:t>
      </w:r>
      <w:r/>
    </w:p>
    <w:p>
      <w:r/>
      <w:r>
        <w:t>The controversy shows why overnight travel needs unusually precise planning. Schools should explain rooming standards in advance, outline how families can raise concerns and make clear what information can and cannot be shared.</w:t>
      </w:r>
      <w:r/>
    </w:p>
    <w:p>
      <w:r/>
      <w:r>
        <w:t>Parents, meanwhile, may reasonably expect a transparent process without demanding private details about another child. A quiet, individual accommodation could sometimes prevent a much larger dispute, particularly when pupils are travelling far from home and sleeping in unfamiliar surroundings.</w:t>
      </w:r>
      <w:r/>
    </w:p>
    <w:p>
      <w:r/>
      <w:r>
        <w:t>The broader argument is unlikely to disappear quickly. Until courts or lawmakers provide clearer boundaries, schools will continue balancing competing duties, while families ask whether that balance feels fair in practice.</w:t>
      </w:r>
      <w:r/>
    </w:p>
    <w:p>
      <w:r/>
      <w:r>
        <w:t>A clear rooming policy and early communication could spare everyone a far more serious confrontation.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2">
        <w:r>
          <w:rPr>
            <w:color w:val="0000EE"/>
            <w:u w:val="single"/>
          </w:rPr>
          <w:t>[5]</w:t>
        </w:r>
      </w:hyperlink>
      <w:r>
        <w:t xml:space="preserve">- Paragraph 4: </w:t>
      </w:r>
      <w:hyperlink r:id="rId14">
        <w:r>
          <w:rPr>
            <w:color w:val="0000EE"/>
            <w:u w:val="single"/>
          </w:rPr>
          <w:t>[3]</w:t>
        </w:r>
      </w:hyperlink>
      <w:r>
        <w:t xml:space="preserve">, </w:t>
      </w:r>
      <w:hyperlink r:id="rId13">
        <w:r>
          <w:rPr>
            <w:color w:val="0000EE"/>
            <w:u w:val="single"/>
          </w:rPr>
          <w:t>[6]</w:t>
        </w:r>
      </w:hyperlink>
      <w:r>
        <w:t xml:space="preserve">- Paragraph 5: </w:t>
      </w:r>
      <w:hyperlink r:id="rId12">
        <w:r>
          <w:rPr>
            <w:color w:val="0000EE"/>
            <w:u w:val="single"/>
          </w:rPr>
          <w:t>[5]</w:t>
        </w:r>
      </w:hyperlink>
      <w:r>
        <w:t xml:space="preserve">, </w:t>
      </w:r>
      <w:hyperlink r:id="rId15">
        <w:r>
          <w:rPr>
            <w:color w:val="0000EE"/>
            <w:u w:val="single"/>
          </w:rPr>
          <w:t>[7]</w:t>
        </w:r>
      </w:hyperlink>
      <w:r>
        <w:t xml:space="preserve">- Paragraph 6: </w:t>
      </w:r>
      <w:hyperlink r:id="rId11">
        <w:r>
          <w:rPr>
            <w:color w:val="0000EE"/>
            <w:u w:val="single"/>
          </w:rPr>
          <w:t>[4]</w:t>
        </w:r>
      </w:hyperlink>
      <w:r>
        <w:t xml:space="preserve">, </w:t>
      </w:r>
      <w:hyperlink r:id="rId15">
        <w:r>
          <w:rPr>
            <w:color w:val="0000EE"/>
            <w:u w:val="single"/>
          </w:rPr>
          <w:t>[7]</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[6]</w:t>
        </w:r>
      </w:hyperlink>
      <w:r>
        <w:t xml:space="preserve">- Paragraph 11: </w:t>
      </w:r>
      <w:hyperlink r:id="rId11">
        <w:r>
          <w:rPr>
            <w:color w:val="0000EE"/>
            <w:u w:val="single"/>
          </w:rPr>
          <w:t>[4]</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[5]</w:t>
        </w:r>
      </w:hyperlink>
      <w:r>
        <w:t xml:space="preserve">- Paragraph 13: </w:t>
      </w:r>
      <w:hyperlink r:id="rId14">
        <w:r>
          <w:rPr>
            <w:color w:val="0000EE"/>
            <w:u w:val="single"/>
          </w:rPr>
          <w:t>[3]</w:t>
        </w:r>
      </w:hyperlink>
      <w:r>
        <w:t xml:space="preserve">, </w:t>
      </w:r>
      <w:hyperlink r:id="rId13">
        <w:r>
          <w:rPr>
            <w:color w:val="0000EE"/>
            <w:u w:val="single"/>
          </w:rPr>
          <w:t>[6]</w:t>
        </w:r>
      </w:hyperlink>
      <w:r>
        <w:t xml:space="preserve">- Paragraph 14: </w:t>
      </w:r>
      <w:hyperlink r:id="rId12">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2">
        <w:r>
          <w:rPr>
            <w:color w:val="0000EE"/>
            <w:u w:val="single"/>
          </w:rPr>
          <w:t>[5]</w:t>
        </w:r>
      </w:hyperlink>
      <w:r>
        <w:t xml:space="preserve">, </w:t>
      </w:r>
      <w:hyperlink r:id="rId13">
        <w:r>
          <w:rPr>
            <w:color w:val="0000EE"/>
            <w:u w:val="single"/>
          </w:rPr>
          <w:t>[6]</w:t>
        </w:r>
      </w:hyperlink>
      <w:r>
        <w:t xml:space="preserve">- Paragraph 17: </w:t>
      </w:r>
      <w:hyperlink r:id="rId11">
        <w:r>
          <w:rPr>
            <w:color w:val="0000EE"/>
            <w:u w:val="single"/>
          </w:rPr>
          <w:t>[4]</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2">
        <w:r>
          <w:rPr>
            <w:color w:val="0000EE"/>
            <w:u w:val="single"/>
          </w:rPr>
          <w:t>[5]</w:t>
        </w:r>
      </w:hyperlink>
      <w:r>
        <w:t xml:space="preserve">- Paragraph 19: </w:t>
      </w:r>
      <w:hyperlink r:id="rId14">
        <w:r>
          <w:rPr>
            <w:color w:val="0000EE"/>
            <w:u w:val="single"/>
          </w:rPr>
          <w:t>[3]</w:t>
        </w:r>
      </w:hyperlink>
      <w:r>
        <w:t xml:space="preserve">, </w:t>
      </w:r>
      <w:hyperlink r:id="rId13">
        <w:r>
          <w:rPr>
            <w:color w:val="0000EE"/>
            <w:u w:val="single"/>
          </w:rPr>
          <w:t>[6]</w:t>
        </w:r>
      </w:hyperlink>
      <w:r>
        <w:t xml:space="preserve">- Paragraph 20: </w:t>
      </w:r>
      <w:hyperlink r:id="rId11">
        <w:r>
          <w:rPr>
            <w:color w:val="0000EE"/>
            <w:u w:val="single"/>
          </w:rPr>
          <w:t>[4]</w:t>
        </w:r>
      </w:hyperlink>
      <w:r>
        <w:t xml:space="preserve">, </w:t>
      </w:r>
      <w:hyperlink r:id="rId15">
        <w:r>
          <w:rPr>
            <w:color w:val="0000EE"/>
            <w:u w:val="single"/>
          </w:rPr>
          <w:t>[7]</w:t>
        </w:r>
      </w:hyperlink>
      <w:r>
        <w:t xml:space="preserve">- Paragraph 21: </w:t>
      </w:r>
      <w:hyperlink r:id="rId10">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https://www.dailysignal.com/2026/10/23/illinois-parents-consider-lawsuit-after-school-district-defends-housing-boys-with-girls-overnight-trips/</w:t>
        </w:r>
      </w:hyperlink>
      <w:r>
        <w:t xml:space="preserve"> - Please view link - unable to able to access data</w:t>
      </w:r>
      <w:r/>
    </w:p>
    <w:p>
      <w:pPr>
        <w:pStyle w:val="ListNumber"/>
        <w:spacing w:line="240" w:lineRule="auto"/>
        <w:ind w:left="720"/>
      </w:pPr>
      <w:r/>
      <w:hyperlink r:id="rId10">
        <w:r>
          <w:rPr>
            <w:color w:val="0000EE"/>
            <w:u w:val="single"/>
          </w:rPr>
          <w:t>https://libertyjusticecenter.org/newsroom/illinois-school-district-placed-male-roommate-overnight-with-teen-girls-legal-group-claims/</w:t>
        </w:r>
      </w:hyperlink>
      <w:r>
        <w:t xml:space="preserve"> - The Liberty Justice Center alleges that Community High School District 128 in Illinois assigned a male student to share overnight accommodations with female students without informing their parents. The district's policies reportedly mandate room assignments based on gender identity and restrict disclosure of a student's transgender status to parents without consent. The Liberty Justice Center warns that these practices may violate parental rights and federal laws, urging the district to reconsider its policies.</w:t>
      </w:r>
      <w:r/>
    </w:p>
    <w:p>
      <w:pPr>
        <w:pStyle w:val="ListNumber"/>
        <w:spacing w:line="240" w:lineRule="auto"/>
        <w:ind w:left="720"/>
      </w:pPr>
      <w:r/>
      <w:hyperlink r:id="rId14">
        <w:r>
          <w:rPr>
            <w:color w:val="0000EE"/>
            <w:u w:val="single"/>
          </w:rPr>
          <w:t>https://www.wnd.com/2026/10/school-district-placed-male-roommate-overnight-teen-girls/</w:t>
        </w:r>
      </w:hyperlink>
      <w:r>
        <w:t xml:space="preserve"> - WorldNetDaily reports that Community High School District 128 in Illinois has been accused of assigning a male student to share overnight accommodations with female students without parental knowledge. The district's policies, as outlined by the Liberty Justice Center, include assigning rooms based on gender identity and withholding information about a student's transgender status from parents. The Liberty Justice Center is considering legal action if the district does not amend its policies.</w:t>
      </w:r>
      <w:r/>
    </w:p>
    <w:p>
      <w:pPr>
        <w:pStyle w:val="ListNumber"/>
        <w:spacing w:line="240" w:lineRule="auto"/>
        <w:ind w:left="720"/>
      </w:pPr>
      <w:r/>
      <w:hyperlink r:id="rId11">
        <w:r>
          <w:rPr>
            <w:color w:val="0000EE"/>
            <w:u w:val="single"/>
          </w:rPr>
          <w:t>https://libertyjusticecenter.org/pressrelease/liberty-justice-center-warns-illinois-school-district-that-its-gender-policies-violate-parents-teachers-and-students-rights/</w:t>
        </w:r>
      </w:hyperlink>
      <w:r>
        <w:t xml:space="preserve"> - The Liberty Justice Center has issued a demand letter to Community High School District 128, asserting that the district's gender-related policies infringe upon the constitutional rights of parents, teachers, and students. The letter challenges the district's procedures for assigning rooms on overnight trips and its gender support guidelines, arguing that they violate federal laws and the rights of individuals under the First and Fourteenth Amendments and Title IX.</w:t>
      </w:r>
      <w:r/>
    </w:p>
    <w:p>
      <w:pPr>
        <w:pStyle w:val="ListNumber"/>
        <w:spacing w:line="240" w:lineRule="auto"/>
        <w:ind w:left="720"/>
      </w:pPr>
      <w:r/>
      <w:hyperlink r:id="rId12">
        <w:r>
          <w:rPr>
            <w:color w:val="0000EE"/>
            <w:u w:val="single"/>
          </w:rPr>
          <w:t>https://www.dailysignal.com/2026/10/19/illinois-school-district-placed-male-roommate-overnight-with-teen-girls-legal-group-claims/</w:t>
        </w:r>
      </w:hyperlink>
      <w:r>
        <w:t xml:space="preserve"> - The Daily Signal reports that Community High School District 128 in Illinois is under scrutiny for allegedly assigning a male student to share overnight accommodations with female students without informing their parents. The district's policies, as detailed by the Liberty Justice Center, include assigning rooms based on gender identity and restricting disclosure of a student's transgender status to parents. The Liberty Justice Center is considering legal action if the district does not revise its policies.</w:t>
      </w:r>
      <w:r/>
    </w:p>
    <w:p>
      <w:pPr>
        <w:pStyle w:val="ListNumber"/>
        <w:spacing w:line="240" w:lineRule="auto"/>
        <w:ind w:left="720"/>
      </w:pPr>
      <w:r/>
      <w:hyperlink r:id="rId13">
        <w:r>
          <w:rPr>
            <w:color w:val="0000EE"/>
            <w:u w:val="single"/>
          </w:rPr>
          <w:t>https://thelibertytribune.com/2026/10/19/courts-and-law/illinois-school-district-faces-legal-threat-over-transgender-rooming-policy/</w:t>
        </w:r>
      </w:hyperlink>
      <w:r>
        <w:t xml:space="preserve"> - The Liberty Tribune reports that Community High School District 128 in Illinois is facing potential legal action after the Liberty Justice Center alleged that the district allowed a male student to share overnight accommodations with female students without parental knowledge. The district's policies, which assign rooms based on gender identity and restrict disclosure of a student's transgender status to parents, are under legal scrutiny for potentially violating parental rights and federal laws.</w:t>
      </w:r>
      <w:r/>
    </w:p>
    <w:p>
      <w:pPr>
        <w:pStyle w:val="ListNumber"/>
        <w:spacing w:line="240" w:lineRule="auto"/>
        <w:ind w:left="720"/>
      </w:pPr>
      <w:r/>
      <w:hyperlink r:id="rId15">
        <w:r>
          <w:rPr>
            <w:color w:val="0000EE"/>
            <w:u w:val="single"/>
          </w:rPr>
          <w:t>https://libertyjusticecenter.org/other-legal-work/ljc-demands-illinois-school-district-end-policies-that-hide-students-gender-transitions-from-parents-and-violate-teachers-and-students-rights/</w:t>
        </w:r>
      </w:hyperlink>
      <w:r>
        <w:t xml:space="preserve"> - The Liberty Justice Center demands that Community High School District 128 in Illinois amend its gender-related policies, claiming they conceal students' gender transitions from parents and violate the rights of teachers and students. The center argues that the district's policies, including assigning rooms based on gender identity and restricting disclosure of a student's transgender status to parents, infringe upon constitutional rights and federal laws.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ilysignal.com/2026/10/23/illinois-parents-consider-lawsuit-after-school-district-defends-housing-boys-with-girls-overnight-trips/" TargetMode="External"/><Relationship Id="rId10" Type="http://schemas.openxmlformats.org/officeDocument/2006/relationships/hyperlink" Target="https://libertyjusticecenter.org/newsroom/illinois-school-district-placed-male-roommate-overnight-with-teen-girls-legal-group-claims/" TargetMode="External"/><Relationship Id="rId11" Type="http://schemas.openxmlformats.org/officeDocument/2006/relationships/hyperlink" Target="https://libertyjusticecenter.org/pressrelease/liberty-justice-center-warns-illinois-school-district-that-its-gender-policies-violate-parents-teachers-and-students-rights/" TargetMode="External"/><Relationship Id="rId12" Type="http://schemas.openxmlformats.org/officeDocument/2006/relationships/hyperlink" Target="https://www.dailysignal.com/2026/10/19/illinois-school-district-placed-male-roommate-overnight-with-teen-girls-legal-group-claims/" TargetMode="External"/><Relationship Id="rId13" Type="http://schemas.openxmlformats.org/officeDocument/2006/relationships/hyperlink" Target="https://thelibertytribune.com/2026/10/19/courts-and-law/illinois-school-district-faces-legal-threat-over-transgender-rooming-policy/" TargetMode="External"/><Relationship Id="rId14" Type="http://schemas.openxmlformats.org/officeDocument/2006/relationships/hyperlink" Target="https://www.wnd.com/2026/10/school-district-placed-male-roommate-overnight-teen-girls/" TargetMode="External"/><Relationship Id="rId15" Type="http://schemas.openxmlformats.org/officeDocument/2006/relationships/hyperlink" Target="https://libertyjusticecenter.org/other-legal-work/ljc-demands-illinois-school-district-end-policies-that-hide-students-gender-transitions-from-parents-and-violate-teachers-and-students-righ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