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Phuket prepares for Asia's first InterPride World Conference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Phuket is getting ready to welcome hundreds of LGBTQIAN+ delegates for Asia's first InterPride World Conference, with local staff, businesses and volunteers receiving inclusive hospitality training ahead of the international gathering. The event could also give Thailand a major platform to promote its bid for WorldPride 2030.</w:t>
      </w:r>
      <w:r/>
    </w:p>
    <w:p>
      <w:pPr>
        <w:pStyle w:val="Heading2"/>
      </w:pPr>
      <w:r>
        <w:t>Essential Takeaways</w:t>
      </w:r>
      <w:r/>
      <w:r/>
    </w:p>
    <w:p>
      <w:pPr>
        <w:pStyle w:val="ListBullet"/>
        <w:spacing w:line="240" w:lineRule="auto"/>
        <w:ind w:left="720"/>
      </w:pPr>
      <w:r/>
      <w:r>
        <w:rPr>
          <w:b/>
        </w:rPr>
        <w:t>Historic regional event:</w:t>
      </w:r>
      <w:r>
        <w:t xml:space="preserve"> The conference will be the first InterPride World Conference held in Asia.</w:t>
      </w:r>
      <w:r/>
    </w:p>
    <w:p>
      <w:pPr>
        <w:pStyle w:val="ListBullet"/>
        <w:spacing w:line="240" w:lineRule="auto"/>
        <w:ind w:left="720"/>
      </w:pPr>
      <w:r/>
      <w:r>
        <w:rPr>
          <w:b/>
        </w:rPr>
        <w:t>International audience:</w:t>
      </w:r>
      <w:r>
        <w:t xml:space="preserve"> Organisers expect 400 to 500 participants from more than 70 countries.</w:t>
      </w:r>
      <w:r/>
    </w:p>
    <w:p>
      <w:pPr>
        <w:pStyle w:val="ListBullet"/>
        <w:spacing w:line="240" w:lineRule="auto"/>
        <w:ind w:left="720"/>
      </w:pPr>
      <w:r/>
      <w:r>
        <w:rPr>
          <w:b/>
        </w:rPr>
        <w:t>Local preparation:</w:t>
      </w:r>
      <w:r>
        <w:t xml:space="preserve"> More than 1,000 Thai volunteers are expected to support delegates.</w:t>
      </w:r>
      <w:r/>
    </w:p>
    <w:p>
      <w:pPr>
        <w:pStyle w:val="ListBullet"/>
        <w:spacing w:line="240" w:lineRule="auto"/>
        <w:ind w:left="720"/>
      </w:pPr>
      <w:r/>
      <w:r>
        <w:rPr>
          <w:b/>
        </w:rPr>
        <w:t>Practical training:</w:t>
      </w:r>
      <w:r>
        <w:t xml:space="preserve"> Staff are learning cultural competency, inclusive service and how to respond to different visitor needs.</w:t>
      </w:r>
      <w:r/>
    </w:p>
    <w:p>
      <w:pPr>
        <w:pStyle w:val="ListBullet"/>
        <w:spacing w:line="240" w:lineRule="auto"/>
        <w:ind w:left="720"/>
      </w:pPr>
      <w:r/>
      <w:r>
        <w:rPr>
          <w:b/>
        </w:rPr>
        <w:t>WorldPride ambitions:</w:t>
      </w:r>
      <w:r>
        <w:t xml:space="preserve"> Thailand plans to present its bid to host WorldPride 2030 during the conference.</w:t>
      </w:r>
      <w:r/>
      <w:r/>
    </w:p>
    <w:p>
      <w:pPr>
        <w:pStyle w:val="Heading2"/>
      </w:pPr>
      <w:r>
        <w:t>Phuket is putting welcome before spectacle</w:t>
      </w:r>
      <w:r/>
    </w:p>
    <w:p>
      <w:r/>
      <w:r>
        <w:t>The strongest sign of Phuket's preparations isn't a new stage or glossy venue. It's the quieter work happening behind the scenes, where immigration officers, hotel teams, retailers, students and volunteers are learning how to make international visitors feel safe and understood.</w:t>
      </w:r>
      <w:r/>
    </w:p>
    <w:p>
      <w:r/>
      <w:r>
        <w:t xml:space="preserve">Training began on October 21 ahead of the InterPride General Meeting and World Conference, scheduled for October 29 to November 1, with additional activities on October 28. InterPride's official conference information describes the gathering as a global meeting point for LGBTQIA+ pride organisations and advocates. </w:t>
      </w:r>
      <w:r/>
    </w:p>
    <w:p>
      <w:r/>
      <w:r>
        <w:t>That focus matters because a major international event is experienced at street level. A warm greeting, a knowledgeable hotel receptionist or a well-prepared airport team can shape a visitor's impression just as much as the conference programme itself.</w:t>
      </w:r>
      <w:r/>
    </w:p>
    <w:p>
      <w:pPr>
        <w:pStyle w:val="Heading2"/>
      </w:pPr>
      <w:r>
        <w:t>What will delegates discuss?</w:t>
      </w:r>
      <w:r/>
    </w:p>
    <w:p>
      <w:r/>
      <w:r>
        <w:t>The conference is expected to bring together LGBTQIAN+ representatives to consider human rights, gender equality and community empowerment. According to InterPride, its international meetings are designed to support collaboration among Pride organisations and strengthen their ability to serve local communities.</w:t>
      </w:r>
      <w:r/>
    </w:p>
    <w:p>
      <w:r/>
      <w:r>
        <w:t>An expected attendance of 400 to 500 people from more than 70 countries gives the event a genuinely global character. For Phuket, that means welcoming guests with different languages, cultural expectations and experiences of LGBTQIA+ rights.</w:t>
      </w:r>
      <w:r/>
    </w:p>
    <w:p>
      <w:r/>
      <w:r>
        <w:t>The challenge is practical as much as political. Inclusive hospitality isn't simply about using the right words; it also means understanding privacy, avoiding assumptions and knowing how to offer help respectfully. That may sound basic, but busy frontline settings can quickly expose gaps in training.</w:t>
      </w:r>
      <w:r/>
    </w:p>
    <w:p>
      <w:pPr>
        <w:pStyle w:val="Heading2"/>
      </w:pPr>
      <w:r>
        <w:t>Why cultural competency is part of the event</w:t>
      </w:r>
      <w:r/>
    </w:p>
    <w:p>
      <w:r/>
      <w:r>
        <w:t>The preparation programme included sessions led by TransTalents Consulting Group and Dusit Thani College. Participants explored international service standards and worked through simulated situations designed to make the advice useful beyond the classroom.</w:t>
      </w:r>
      <w:r/>
    </w:p>
    <w:p>
      <w:r/>
      <w:r>
        <w:t>This is particularly relevant for immigration officers, hotel employees, event staff, retailers and volunteers, who could be the first people delegates meet. Thailand's wider tourism and meetings sectors have increasingly positioned the country as an open, international destination, and the training supports that message with something more tangible than advertising.</w:t>
      </w:r>
      <w:r/>
    </w:p>
    <w:p>
      <w:r/>
      <w:r>
        <w:t>There is also a reassuringly human quality to this approach. Instead of assuming that good intentions are enough, organisers are giving staff practical tools. In a crowded arrivals hall or a busy hotel lobby, that preparation can make service feel calm rather than awkward.</w:t>
      </w:r>
      <w:r/>
    </w:p>
    <w:p>
      <w:pPr>
        <w:pStyle w:val="Heading2"/>
      </w:pPr>
      <w:r>
        <w:t>A test for Phuket's international ambitions</w:t>
      </w:r>
      <w:r/>
    </w:p>
    <w:p>
      <w:r/>
      <w:r>
        <w:t>Deputy Governor Romdon Hayiawae said the hosting opportunity reflected cooperation between government agencies, private businesses and civil society organisations. Thailand's official WorldPride 2030 preparations have similarly emphasised coordination across public and private sectors.</w:t>
      </w:r>
      <w:r/>
    </w:p>
    <w:p>
      <w:r/>
      <w:r>
        <w:t>That matters because Phuket is competing not only as a holiday destination, but also as a venue for large-scale international meetings. The island already has the hotels, air links and hospitality infrastructure visitors expect, yet major conferences demand something broader: reliable access, thoughtful service and a sense that delegates belong.</w:t>
      </w:r>
      <w:r/>
    </w:p>
    <w:p>
      <w:r/>
      <w:r>
        <w:t>The event is therefore a useful test. If the welcome feels seamless, Phuket can point to the conference as evidence that it is ready for more globally significant gatherings. If not, even small oversights may be remembered long after the banners come down.</w:t>
      </w:r>
      <w:r/>
    </w:p>
    <w:p>
      <w:pPr>
        <w:pStyle w:val="Heading2"/>
      </w:pPr>
      <w:r>
        <w:t>Thailand puts WorldPride 2030 in the spotlight</w:t>
      </w:r>
      <w:r/>
    </w:p>
    <w:p>
      <w:r/>
      <w:r>
        <w:t>Thailand is expected to formally present its bid to host WorldPride 2030 during the conference. Bangkok and Barcelona have reportedly emerged as contenders, according to coverage of the bidding process and Bangkok's published bid materials.</w:t>
      </w:r>
      <w:r/>
    </w:p>
    <w:p>
      <w:r/>
      <w:r>
        <w:t>WorldPride is a much larger proposition than a single conference. InterPride describes it as a global Pride event intended to raise visibility, support human rights and connect communities across borders. Hosting it would bring considerable attention, visitors and political significance.</w:t>
      </w:r>
      <w:r/>
    </w:p>
    <w:p>
      <w:r/>
      <w:r>
        <w:t>For now, Phuket's conference offers Thailand a chance to demonstrate its strengths in a focused setting. More than 1,000 volunteers are expected to help welcome guests, and their presence could become one of the event's most memorable features. After all, international reputation is often built through small encounters, one friendly conversation at a time.</w:t>
      </w:r>
      <w:r/>
    </w:p>
    <w:p>
      <w:r/>
      <w:r>
        <w:t>Phuket's careful preparation shows that inclusive tourism starts with people, not just places.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[1]</w:t>
        </w:r>
      </w:hyperlink>
      <w:r>
        <w:t xml:space="preserve">, </w:t>
      </w:r>
      <w:hyperlink r:id="rId11">
        <w:r>
          <w:rPr>
            <w:color w:val="0000EE"/>
            <w:u w:val="single"/>
          </w:rPr>
          <w:t>[6]</w:t>
        </w:r>
      </w:hyperlink>
      <w:r>
        <w:t xml:space="preserve">- Paragraph 7: </w:t>
      </w:r>
      <w:hyperlink r:id="rId13">
        <w:r>
          <w:rPr>
            <w:color w:val="0000EE"/>
            <w:u w:val="single"/>
          </w:rPr>
          <w:t>[4]</w:t>
        </w:r>
      </w:hyperlink>
      <w:r>
        <w:t xml:space="preserve">, </w:t>
      </w:r>
      <w:hyperlink r:id="rId15">
        <w:r>
          <w:rPr>
            <w:color w:val="0000EE"/>
            <w:u w:val="single"/>
          </w:rPr>
          <w:t>[7]</w:t>
        </w:r>
      </w:hyperlink>
      <w:r>
        <w:t xml:space="preserve">- Paragraph 8: </w:t>
      </w:r>
      <w:hyperlink r:id="rId9">
        <w:r>
          <w:rPr>
            <w:color w:val="0000EE"/>
            <w:u w:val="single"/>
          </w:rPr>
          <w:t>[1]</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3">
        <w:r>
          <w:rPr>
            <w:color w:val="0000EE"/>
            <w:u w:val="single"/>
          </w:rPr>
          <w:t>[4]</w:t>
        </w:r>
      </w:hyperlink>
      <w:r>
        <w:t xml:space="preserve">, </w:t>
      </w:r>
      <w:hyperlink r:id="rId15">
        <w:r>
          <w:rPr>
            <w:color w:val="0000EE"/>
            <w:u w:val="single"/>
          </w:rPr>
          <w:t>[7]</w:t>
        </w:r>
      </w:hyperlink>
      <w:r>
        <w:t xml:space="preserve">- Paragraph 11: </w:t>
      </w:r>
      <w:hyperlink r:id="rId9">
        <w:r>
          <w:rPr>
            <w:color w:val="0000EE"/>
            <w:u w:val="single"/>
          </w:rPr>
          <w:t>[1]</w:t>
        </w:r>
      </w:hyperlink>
      <w:r>
        <w:t xml:space="preserve">, </w:t>
      </w:r>
      <w:hyperlink r:id="rId12">
        <w:r>
          <w:rPr>
            <w:color w:val="0000EE"/>
            <w:u w:val="single"/>
          </w:rPr>
          <w:t>[3]</w:t>
        </w:r>
      </w:hyperlink>
      <w:r>
        <w:t xml:space="preserve">- Paragraph 12: </w:t>
      </w:r>
      <w:hyperlink r:id="rId10">
        <w:r>
          <w:rPr>
            <w:color w:val="0000EE"/>
            <w:u w:val="single"/>
          </w:rPr>
          <w:t>[2]</w:t>
        </w:r>
      </w:hyperlink>
      <w:r>
        <w:t xml:space="preserve">, </w:t>
      </w:r>
      <w:hyperlink r:id="rId14">
        <w:r>
          <w:rPr>
            <w:color w:val="0000EE"/>
            <w:u w:val="single"/>
          </w:rPr>
          <w:t>[5]</w:t>
        </w:r>
      </w:hyperlink>
      <w:r>
        <w:t xml:space="preserve">- Paragraph 13: </w:t>
      </w:r>
      <w:hyperlink r:id="rId9">
        <w:r>
          <w:rPr>
            <w:color w:val="0000EE"/>
            <w:u w:val="single"/>
          </w:rPr>
          <w:t>[1]</w:t>
        </w:r>
      </w:hyperlink>
      <w:r>
        <w:t xml:space="preserve">, </w:t>
      </w:r>
      <w:hyperlink r:id="rId13">
        <w:r>
          <w:rPr>
            <w:color w:val="0000EE"/>
            <w:u w:val="single"/>
          </w:rPr>
          <w:t>[4]</w:t>
        </w:r>
      </w:hyperlink>
      <w:r>
        <w:t xml:space="preserve">- Paragraph 14: </w:t>
      </w:r>
      <w:hyperlink r:id="rId14">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https://thethaiger.com/news/phuket/phuket-asia-first-interpride-world-conference</w:t>
        </w:r>
      </w:hyperlink>
      <w:r>
        <w:t xml:space="preserve"> - Please view link - unable to able to access data</w:t>
      </w:r>
      <w:r/>
    </w:p>
    <w:p>
      <w:pPr>
        <w:pStyle w:val="ListNumber"/>
        <w:spacing w:line="240" w:lineRule="auto"/>
        <w:ind w:left="720"/>
      </w:pPr>
      <w:r/>
      <w:hyperlink r:id="rId10">
        <w:r>
          <w:rPr>
            <w:color w:val="0000EE"/>
            <w:u w:val="single"/>
          </w:rPr>
          <w:t>https://www.interpride.org/conference/</w:t>
        </w:r>
      </w:hyperlink>
      <w:r>
        <w:t xml:space="preserve"> - InterPride's official page for the 2026 General Meeting &amp; World Conference, scheduled from October 29 to November 1, 2026, in Phuket, Thailand. This event marks the first time the conference is held in Asia and is expected to bring together LGBTQIAN+ representatives to discuss human rights, gender equality, and community empowerment. The page provides details on registration, venue, and related activities.</w:t>
      </w:r>
      <w:r/>
    </w:p>
    <w:p>
      <w:pPr>
        <w:pStyle w:val="ListNumber"/>
        <w:spacing w:line="240" w:lineRule="auto"/>
        <w:ind w:left="720"/>
      </w:pPr>
      <w:r/>
      <w:hyperlink r:id="rId12">
        <w:r>
          <w:rPr>
            <w:color w:val="0000EE"/>
            <w:u w:val="single"/>
          </w:rPr>
          <w:t>https://www.nationthailand.com/news/general/40069419</w:t>
        </w:r>
      </w:hyperlink>
      <w:r>
        <w:t xml:space="preserve"> - An article from The Nation Thailand discussing Bangkok and Barcelona entering the final bidding stage to host WorldPride 2030. The piece highlights Bangkok's emphasis on its creative culture and vision to use the event to advance lasting equality and legislative change in the region. It also mentions the selection process and the scheduled announcement of the winning city in January 2027.</w:t>
      </w:r>
      <w:r/>
    </w:p>
    <w:p>
      <w:pPr>
        <w:pStyle w:val="ListNumber"/>
        <w:spacing w:line="240" w:lineRule="auto"/>
        <w:ind w:left="720"/>
      </w:pPr>
      <w:r/>
      <w:hyperlink r:id="rId13">
        <w:r>
          <w:rPr>
            <w:color w:val="0000EE"/>
            <w:u w:val="single"/>
          </w:rPr>
          <w:t>https://thailand.go.th/public/issue-focus-detail/tceb-begins-preparations-for-worldpride-2030-bid</w:t>
        </w:r>
      </w:hyperlink>
      <w:r>
        <w:t xml:space="preserve"> - A report from the Thai government detailing the Thailand Convention and Exhibition Bureau's (TCEB) preparations for Thailand's bid to host WorldPride 2030. The article covers the first committee meeting with representatives from government agencies, private organizations, and LGBTQIAN+ networks, emphasizing the government's support and the event's potential to enhance Thailand's international profile in diversity and equality.</w:t>
      </w:r>
      <w:r/>
    </w:p>
    <w:p>
      <w:pPr>
        <w:pStyle w:val="ListNumber"/>
        <w:spacing w:line="240" w:lineRule="auto"/>
        <w:ind w:left="720"/>
      </w:pPr>
      <w:r/>
      <w:hyperlink r:id="rId14">
        <w:r>
          <w:rPr>
            <w:color w:val="0000EE"/>
            <w:u w:val="single"/>
          </w:rPr>
          <w:t>https://www.interpride.org/worldpride/</w:t>
        </w:r>
      </w:hyperlink>
      <w:r>
        <w:t xml:space="preserve"> - InterPride's page dedicated to WorldPride events, including information on past and upcoming WorldPride celebrations. The page provides insights into the significance of WorldPride in promoting visibility and awareness of LGBTQ+ issues on an international level, as well as details on the bidding process for future events.</w:t>
      </w:r>
      <w:r/>
    </w:p>
    <w:p>
      <w:pPr>
        <w:pStyle w:val="ListNumber"/>
        <w:spacing w:line="240" w:lineRule="auto"/>
        <w:ind w:left="720"/>
      </w:pPr>
      <w:r/>
      <w:hyperlink r:id="rId11">
        <w:r>
          <w:rPr>
            <w:color w:val="0000EE"/>
            <w:u w:val="single"/>
          </w:rPr>
          <w:t>https://www.whatsoninthailand.com/event/interpride-general-meeting-world-conference/</w:t>
        </w:r>
      </w:hyperlink>
      <w:r>
        <w:t xml:space="preserve"> - An article from What's On in Thailand detailing the InterPride General Meeting &amp; World Conference 2026 in Phuket. The piece discusses the event's significance as the first of its kind in Asia, the expected participation of over 400 delegates from more than 70 countries, and Thailand's bid to host WorldPride 2030 during the conference.</w:t>
      </w:r>
      <w:r/>
    </w:p>
    <w:p>
      <w:pPr>
        <w:pStyle w:val="ListNumber"/>
        <w:spacing w:line="240" w:lineRule="auto"/>
        <w:ind w:left="720"/>
      </w:pPr>
      <w:r/>
      <w:hyperlink r:id="rId15">
        <w:r>
          <w:rPr>
            <w:color w:val="0000EE"/>
            <w:u w:val="single"/>
          </w:rPr>
          <w:t>https://www.sdperspectives.com/activities/bid-book-bangkok-worldpride-2030/</w:t>
        </w:r>
      </w:hyperlink>
      <w:r>
        <w:t xml:space="preserve"> - An article from SD Perspectives discussing Bangkok's bid for WorldPride 2030. The piece covers the launch of the 'BidBook Road to Bangkok WorldPride 2030' and the campaign '100 Voices: Road to Bangkok WorldPride 2030', highlighting the strategic approach and budget considerations for the event, as well as the anticipated economic impact.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thaiger.com/news/phuket/phuket-asia-first-interpride-world-conference" TargetMode="External"/><Relationship Id="rId10" Type="http://schemas.openxmlformats.org/officeDocument/2006/relationships/hyperlink" Target="https://www.interpride.org/conference/" TargetMode="External"/><Relationship Id="rId11" Type="http://schemas.openxmlformats.org/officeDocument/2006/relationships/hyperlink" Target="https://www.whatsoninthailand.com/event/interpride-general-meeting-world-conference/" TargetMode="External"/><Relationship Id="rId12" Type="http://schemas.openxmlformats.org/officeDocument/2006/relationships/hyperlink" Target="https://www.nationthailand.com/news/general/40069419" TargetMode="External"/><Relationship Id="rId13" Type="http://schemas.openxmlformats.org/officeDocument/2006/relationships/hyperlink" Target="https://thailand.go.th/public/issue-focus-detail/tceb-begins-preparations-for-worldpride-2030-bid" TargetMode="External"/><Relationship Id="rId14" Type="http://schemas.openxmlformats.org/officeDocument/2006/relationships/hyperlink" Target="https://www.interpride.org/worldpride/" TargetMode="External"/><Relationship Id="rId15" Type="http://schemas.openxmlformats.org/officeDocument/2006/relationships/hyperlink" Target="https://www.sdperspectives.com/activities/bid-book-bangkok-worldpride-20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