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Victorian LGBTQ+ Youth Grants Back 12 Community Projects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LGBTIQA+ Victorians across Melbourne and regional Victoria are set to benefit from more than $100,000 in Healthy Equal Youth grants, supporting creative workshops, social activities, safer spaces and mental health initiatives that help young people feel connected and valued.</w:t>
      </w:r>
      <w:r/>
    </w:p>
    <w:p>
      <w:pPr>
        <w:pStyle w:val="Heading2"/>
      </w:pPr>
      <w:r>
        <w:t>Essential Takeaways</w:t>
      </w:r>
      <w:r/>
      <w:r/>
    </w:p>
    <w:p>
      <w:pPr>
        <w:pStyle w:val="ListBullet"/>
        <w:spacing w:line="240" w:lineRule="auto"/>
        <w:ind w:left="720"/>
      </w:pPr>
      <w:r/>
      <w:r>
        <w:rPr>
          <w:b/>
        </w:rPr>
        <w:t>Twelve projects funded:</w:t>
      </w:r>
      <w:r>
        <w:t xml:space="preserve"> Community-led initiatives will share more than $100,000 in support.</w:t>
      </w:r>
      <w:r/>
    </w:p>
    <w:p>
      <w:pPr>
        <w:pStyle w:val="ListBullet"/>
        <w:spacing w:line="240" w:lineRule="auto"/>
        <w:ind w:left="720"/>
      </w:pPr>
      <w:r/>
      <w:r>
        <w:rPr>
          <w:b/>
        </w:rPr>
        <w:t>Regional voices included:</w:t>
      </w:r>
      <w:r>
        <w:t xml:space="preserve"> Four successful projects are based outside metropolitan Melbourne.</w:t>
      </w:r>
      <w:r/>
    </w:p>
    <w:p>
      <w:pPr>
        <w:pStyle w:val="ListBullet"/>
        <w:spacing w:line="240" w:lineRule="auto"/>
        <w:ind w:left="720"/>
      </w:pPr>
      <w:r/>
      <w:r>
        <w:rPr>
          <w:b/>
        </w:rPr>
        <w:t>Creative programmes lead the way:</w:t>
      </w:r>
      <w:r>
        <w:t xml:space="preserve"> Activities include writing, costume-making, libraries, outings and relationship workshops.</w:t>
      </w:r>
      <w:r/>
    </w:p>
    <w:p>
      <w:pPr>
        <w:pStyle w:val="ListBullet"/>
        <w:spacing w:line="240" w:lineRule="auto"/>
        <w:ind w:left="720"/>
      </w:pPr>
      <w:r/>
      <w:r>
        <w:rPr>
          <w:b/>
        </w:rPr>
        <w:t>Youth wellbeing matters:</w:t>
      </w:r>
      <w:r>
        <w:t xml:space="preserve"> The grants aim to reduce stigma while strengthening connection and mental health.</w:t>
      </w:r>
      <w:r/>
    </w:p>
    <w:p>
      <w:pPr>
        <w:pStyle w:val="ListBullet"/>
        <w:spacing w:line="240" w:lineRule="auto"/>
        <w:ind w:left="720"/>
      </w:pPr>
      <w:r/>
      <w:r>
        <w:rPr>
          <w:b/>
        </w:rPr>
        <w:t>Local ideas, practical impact:</w:t>
      </w:r>
      <w:r>
        <w:t xml:space="preserve"> Funding supports inclusive spaces designed around young people’s real experiences.</w:t>
      </w:r>
      <w:r/>
      <w:r/>
    </w:p>
    <w:p>
      <w:pPr>
        <w:pStyle w:val="Heading2"/>
      </w:pPr>
      <w:r>
        <w:t>Twelve projects, one clear message</w:t>
      </w:r>
      <w:r/>
    </w:p>
    <w:p>
      <w:r/>
      <w:r>
        <w:t>A library, a fantasy workshop and a collection of personal stories might sound like very different projects. Together, they show how Victoria is investing in the everyday places where LGBTQ+ young people can meet, create and feel understood.</w:t>
      </w:r>
      <w:r/>
    </w:p>
    <w:p>
      <w:r/>
      <w:r>
        <w:t xml:space="preserve">The Victorian Government has announced that 12 community-led projects will share more than $100,000 through the Healthy Equal Youth, or HEY, grants programme. According to the Victorian Government, the scheme is delivered in partnership with the Youth Affairs Council Victoria and focuses on diversity, inclusion and wellbeing. </w:t>
      </w:r>
      <w:hyperlink r:id="rId9">
        <w:r>
          <w:rPr>
            <w:color w:val="0000EE"/>
            <w:u w:val="single"/>
          </w:rPr>
          <w:t>[2]</w:t>
        </w:r>
      </w:hyperlink>
      <w:r/>
    </w:p>
    <w:p>
      <w:r/>
      <w:r>
        <w:t>That practical emphasis matters. Support isn't limited to formal services or large organisations; it can also mean a welcoming room, a creative outlet or a group outing where someone doesn't have to explain themselves before joining in.</w:t>
      </w:r>
      <w:r/>
    </w:p>
    <w:p>
      <w:pPr>
        <w:pStyle w:val="Heading2"/>
      </w:pPr>
      <w:r>
        <w:t>Creative ideas are doing the heavy lifting</w:t>
      </w:r>
      <w:r/>
    </w:p>
    <w:p>
      <w:r/>
      <w:r>
        <w:t>Among the successful recipients is Queer Joy, a youth-led initiative in Bass Coast that will expand an LGBTIQA+ library while organising social events and group trips. It's an approachable model: useful resources on the shelf, then a chance to turn shared interests into real friendships.</w:t>
      </w:r>
      <w:r/>
    </w:p>
    <w:p>
      <w:r/>
      <w:r>
        <w:t xml:space="preserve">In Bendigo, Worldbuilders will run creative sessions in which young people develop characters, make props and build costumes. Meanwhile, Transforming the Narrative will bring young trans and gender-diverse writers together for workshops, with their work eventually collected in a short-story book. The HEY programme highlights creative expression as a route to confidence, connection and change. </w:t>
      </w:r>
      <w:hyperlink r:id="rId10">
        <w:r>
          <w:rPr>
            <w:color w:val="0000EE"/>
            <w:u w:val="single"/>
          </w:rPr>
          <w:t>[3]</w:t>
        </w:r>
      </w:hyperlink>
      <w:r/>
    </w:p>
    <w:p>
      <w:r/>
      <w:r>
        <w:t>There’s something quietly powerful about that combination. A paintbrush, a notebook or an over-the-top costume can give young people room to experiment before they’re ready to say everything out loud.</w:t>
      </w:r>
      <w:r/>
    </w:p>
    <w:p>
      <w:pPr>
        <w:pStyle w:val="Heading2"/>
      </w:pPr>
      <w:r>
        <w:t>Regional projects keep inclusion local</w:t>
      </w:r>
      <w:r/>
    </w:p>
    <w:p>
      <w:r/>
      <w:r>
        <w:t>Eight projects are based in metropolitan Melbourne, while four are located in rural and regional Victoria. That spread is significant because access to LGBTQ+ support can look very different beyond the capital, where travel distances may be longer and specialist services less visible.</w:t>
      </w:r>
      <w:r/>
    </w:p>
    <w:p>
      <w:r/>
      <w:r>
        <w:t xml:space="preserve">The grant programme is designed to support initiatives across Victoria rather than concentrating activity in one major hub. Previous HEY recipients have included projects centred on community connection, education, creative work and safer environments, according to Youth Affairs Council Victoria. </w:t>
      </w:r>
      <w:hyperlink r:id="rId11">
        <w:r>
          <w:rPr>
            <w:color w:val="0000EE"/>
            <w:u w:val="single"/>
          </w:rPr>
          <w:t>[7]</w:t>
        </w:r>
      </w:hyperlink>
      <w:r/>
    </w:p>
    <w:p>
      <w:r/>
      <w:r>
        <w:t>For a young person in a regional town, a local programme can remove a major barrier: the need to travel elsewhere to find community. It also means support is shaped by people who understand the character of their own area, rather than being copied wholesale from Melbourne.</w:t>
      </w:r>
      <w:r/>
    </w:p>
    <w:p>
      <w:pPr>
        <w:pStyle w:val="Heading2"/>
      </w:pPr>
      <w:r>
        <w:t>What the HEY grants are built to support</w:t>
      </w:r>
      <w:r/>
    </w:p>
    <w:p>
      <w:r/>
      <w:r>
        <w:t xml:space="preserve">The grants are aimed at projects that promote diversity, challenge stigma and discrimination, and improve mental health and wellbeing for young LGBTIQA+ Victorians. Youth Affairs Council Victoria describes HEY as a way to back young people and community organisations developing positive, inclusive change. </w:t>
      </w:r>
      <w:hyperlink r:id="rId12">
        <w:r>
          <w:rPr>
            <w:color w:val="0000EE"/>
            <w:u w:val="single"/>
          </w:rPr>
          <w:t>[4]</w:t>
        </w:r>
      </w:hyperlink>
      <w:r/>
    </w:p>
    <w:p>
      <w:r/>
      <w:r>
        <w:t>That can include workshops about healthy relationships, community events, practical resources and activities that create safer spaces. The focus isn't simply on putting an event in a calendar; it’s on making participation feel comfortable, relevant and genuinely welcoming.</w:t>
      </w:r>
      <w:r/>
    </w:p>
    <w:p>
      <w:r/>
      <w:r>
        <w:t>For applicants and community groups considering future funding, the message is useful: strong ideas don't need to be flashy, but they do need a clear benefit for young people. A programme with a thoughtful structure, accessible activities and a credible local connection can make a modest grant go a long way.</w:t>
      </w:r>
      <w:r/>
    </w:p>
    <w:p>
      <w:pPr>
        <w:pStyle w:val="Heading2"/>
      </w:pPr>
      <w:r>
        <w:t>Why small grants can make a big difference</w:t>
      </w:r>
      <w:r/>
    </w:p>
    <w:p>
      <w:r/>
      <w:r>
        <w:t xml:space="preserve">Minister for Mental Health Ingrid Stitt said the funding would help young people thrive regardless of gender identity or sexual orientation. Minister for Equality Steve Dimopoulos also said the government wanted young people across Victoria to feel safe, express themselves and access support. The statements reflect the programme's broader goal of building connection, not just funding isolated activities. </w:t>
      </w:r>
      <w:hyperlink r:id="rId13">
        <w:r>
          <w:rPr>
            <w:color w:val="0000EE"/>
            <w:u w:val="single"/>
          </w:rPr>
          <w:t>[6]</w:t>
        </w:r>
      </w:hyperlink>
      <w:r/>
    </w:p>
    <w:p>
      <w:r/>
      <w:r>
        <w:t xml:space="preserve">Youth Affairs Council Victoria's HEY materials also frame the grants as part of a continuing programme of youth-led work. That continuity matters: communities can develop experience, build trust and create projects that feel less like one-off initiatives and more like dependable local fixtures. </w:t>
      </w:r>
      <w:hyperlink r:id="rId14">
        <w:r>
          <w:rPr>
            <w:color w:val="0000EE"/>
            <w:u w:val="single"/>
          </w:rPr>
          <w:t>[5]</w:t>
        </w:r>
      </w:hyperlink>
      <w:r/>
    </w:p>
    <w:p>
      <w:r/>
      <w:r>
        <w:t>For participants, the result may be wonderfully ordinary: meeting friends, finding a story worth telling or discovering a space where the shoulders finally drop. That's often how inclusion becomes real.</w:t>
      </w:r>
      <w:r/>
    </w:p>
    <w:p>
      <w:r/>
      <w:r>
        <w:t>It's a small grant programme with a distinctly human ambition: helping young people feel seen, safe and connected where they live.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w:t>
      </w:r>
      <w:hyperlink r:id="rId14">
        <w:r>
          <w:rPr>
            <w:color w:val="0000EE"/>
            <w:u w:val="single"/>
          </w:rPr>
          <w:t>[5]</w:t>
        </w:r>
      </w:hyperlink>
      <w:r>
        <w:t xml:space="preserve">- Paragraph 4: </w:t>
      </w:r>
      <w:hyperlink r:id="rId11">
        <w:r>
          <w:rPr>
            <w:color w:val="0000EE"/>
            <w:u w:val="single"/>
          </w:rPr>
          <w:t>[7]</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https://www.starobserver.com.au/news/12-victorian-lgbtq-community-projects-to-share-in-100000-in-grants/244642</w:t>
        </w:r>
      </w:hyperlink>
      <w:r>
        <w:t xml:space="preserve"> - Please view link - unable to able to access data</w:t>
      </w:r>
      <w:r/>
    </w:p>
    <w:p>
      <w:pPr>
        <w:pStyle w:val="ListNumber"/>
        <w:spacing w:line="240" w:lineRule="auto"/>
        <w:ind w:left="720"/>
      </w:pPr>
      <w:r/>
      <w:hyperlink r:id="rId9">
        <w:r>
          <w:rPr>
            <w:color w:val="0000EE"/>
            <w:u w:val="single"/>
          </w:rPr>
          <w:t>https://www.premier.vic.gov.au/labor-grants-support-young-lgbtiqa-victorians</w:t>
        </w:r>
      </w:hyperlink>
      <w:r>
        <w:t xml:space="preserve"> - The Victorian Government has announced that 12 community-led LGBTQ+ projects across the state will share over $100,000 in grants. These grants, part of the Healthy Equal Youth (HEY) program, aim to promote diversity, reduce stigma, and strengthen mental health and wellbeing for young LGBTIQA+ Victorians. The recipients include initiatives like Queer Joy, Worldbuilders, and Transforming the Narrative, which focus on expanding LGBTIQA+ libraries, creative workshops, and writing programs for young people in both rural and metropolitan areas.</w:t>
      </w:r>
      <w:r/>
    </w:p>
    <w:p>
      <w:pPr>
        <w:pStyle w:val="ListNumber"/>
        <w:spacing w:line="240" w:lineRule="auto"/>
        <w:ind w:left="720"/>
      </w:pPr>
      <w:r/>
      <w:hyperlink r:id="rId10">
        <w:r>
          <w:rPr>
            <w:color w:val="0000EE"/>
            <w:u w:val="single"/>
          </w:rPr>
          <w:t>https://www.yacvic.org.au/get-involved/hey/</w:t>
        </w:r>
      </w:hyperlink>
      <w:r>
        <w:t xml:space="preserve"> - The Healthy Equal Youth (HEY) program is a partnership between Youth Affairs Council Victoria (YACVic) and the Victorian Government, established to deliver support, services, and opportunities for LGBTQIA+ young people. HEY brings together a network of partner organisations that provide peer support, referrals, community visibility, celebration, and education. Through HEY Grants, up to $10,000 is available each year for projects that support the mental health and wellbeing of LGBTQIA+ young people.</w:t>
      </w:r>
      <w:r/>
    </w:p>
    <w:p>
      <w:pPr>
        <w:pStyle w:val="ListNumber"/>
        <w:spacing w:line="240" w:lineRule="auto"/>
        <w:ind w:left="720"/>
      </w:pPr>
      <w:r/>
      <w:hyperlink r:id="rId12">
        <w:r>
          <w:rPr>
            <w:color w:val="0000EE"/>
            <w:u w:val="single"/>
          </w:rPr>
          <w:t>https://www.yacvic.org.au/get-involved/hey/hey-grants/</w:t>
        </w:r>
      </w:hyperlink>
      <w:r>
        <w:t xml:space="preserve"> - The HEY Grants are an annual small grant round for LGBTIQA+ projects and initiatives. Grants are provided to both specialist LGBTIQA+ services and mainstream organisations to support the inclusion of LGBTIQA+ young people in all spaces. The grants are administered by the HEY Partners, and applications for Round 16 have now closed, with successful recipients to be announced by early October 2026.</w:t>
      </w:r>
      <w:r/>
    </w:p>
    <w:p>
      <w:pPr>
        <w:pStyle w:val="ListNumber"/>
        <w:spacing w:line="240" w:lineRule="auto"/>
        <w:ind w:left="720"/>
      </w:pPr>
      <w:r/>
      <w:hyperlink r:id="rId14">
        <w:r>
          <w:rPr>
            <w:color w:val="0000EE"/>
            <w:u w:val="single"/>
          </w:rPr>
          <w:t>https://www.yacvic.org.au/advocacy/media-releases/healthy-equal-youth-hey-grants-round-15-pride-in-our-stories-making-change-for-good/</w:t>
        </w:r>
      </w:hyperlink>
      <w:r>
        <w:t xml:space="preserve"> - In January 2026, YACVic, in partnership with the Victorian Government, announced $100,000 through Round 15 of the HEY Grants, supporting fifteen projects across Victoria, including eight in regional communities. The grants focus on initiatives that promote diversity, reduce stigma, and strengthen mental health and wellbeing for young LGBTIQA+ Victorians. Notably, nine projects are youth-led, placing young LGBTIQA+ people at the centre of project design and delivery.</w:t>
      </w:r>
      <w:r/>
    </w:p>
    <w:p>
      <w:pPr>
        <w:pStyle w:val="ListNumber"/>
        <w:spacing w:line="240" w:lineRule="auto"/>
        <w:ind w:left="720"/>
      </w:pPr>
      <w:r/>
      <w:hyperlink r:id="rId13">
        <w:r>
          <w:rPr>
            <w:color w:val="0000EE"/>
            <w:u w:val="single"/>
          </w:rPr>
          <w:t>https://www.premier.vic.gov.au/supporting-young-lgbtiqa-victorians-thrive</w:t>
        </w:r>
      </w:hyperlink>
      <w:r>
        <w:t xml:space="preserve"> - The Victorian Government continues to support young LGBTIQA+ communities through the latest round of the HEY grants. Minister for Mental Health Ingrid Stitt announced that 15 community-led projects will share $100,000 in funding through the 2025 HEY grants round. The program supports initiatives that promote diversity, reduce stigma and discrimination, and strengthen mental health and wellbeing for young LGBTIQA+ Victorians.</w:t>
      </w:r>
      <w:r/>
    </w:p>
    <w:p>
      <w:pPr>
        <w:pStyle w:val="ListNumber"/>
        <w:spacing w:line="240" w:lineRule="auto"/>
        <w:ind w:left="720"/>
      </w:pPr>
      <w:r/>
      <w:hyperlink r:id="rId11">
        <w:r>
          <w:rPr>
            <w:color w:val="0000EE"/>
            <w:u w:val="single"/>
          </w:rPr>
          <w:t>https://www.yacvic.org.au/get-involved/hey/previous-hey-grant-recipients/</w:t>
        </w:r>
      </w:hyperlink>
      <w:r>
        <w:t xml:space="preserve"> - The HEY Grants are an annual program offered to community organisations and youth groups, providing a unique opportunity for both LGBTIQA+ and non-LGBTIQA+ based services to develop work and new activities that better target and include LGBTIQA+ young people and enhance their mental health and wellness. Previous recipients across each round of HEY Grants are listed on the YACVic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remier.vic.gov.au/labor-grants-support-young-lgbtiqa-victorians" TargetMode="External"/><Relationship Id="rId10" Type="http://schemas.openxmlformats.org/officeDocument/2006/relationships/hyperlink" Target="https://www.yacvic.org.au/get-involved/hey/" TargetMode="External"/><Relationship Id="rId11" Type="http://schemas.openxmlformats.org/officeDocument/2006/relationships/hyperlink" Target="https://www.yacvic.org.au/get-involved/hey/previous-hey-grant-recipients/" TargetMode="External"/><Relationship Id="rId12" Type="http://schemas.openxmlformats.org/officeDocument/2006/relationships/hyperlink" Target="https://www.yacvic.org.au/get-involved/hey/hey-grants/" TargetMode="External"/><Relationship Id="rId13" Type="http://schemas.openxmlformats.org/officeDocument/2006/relationships/hyperlink" Target="https://www.premier.vic.gov.au/supporting-young-lgbtiqa-victorians-thrive" TargetMode="External"/><Relationship Id="rId14" Type="http://schemas.openxmlformats.org/officeDocument/2006/relationships/hyperlink" Target="https://www.yacvic.org.au/advocacy/media-releases/healthy-equal-youth-hey-grants-round-15-pride-in-our-stories-making-change-for-good/" TargetMode="External"/><Relationship Id="rId15" Type="http://schemas.openxmlformats.org/officeDocument/2006/relationships/hyperlink" Target="https://www.starobserver.com.au/news/12-victorian-lgbtq-community-projects-to-share-in-100000-in-grants/2446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