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Nearly 200 LGBTQ+ migrants in Ceuta need safer accommodation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 groups in Ceuta say around 200 LGBTQ+ migrants have arrived during the latest influx, with some now housed but others sleeping rough and facing a troubling mix of insecurity, harassment and fear. Campaigners are calling for safe shelter and clearer access to asylum procedures, especially for people worried about returning to Morocco.</w:t>
      </w:r>
      <w:r/>
    </w:p>
    <w:p>
      <w:pPr>
        <w:pStyle w:val="Heading2"/>
      </w:pPr>
      <w:r>
        <w:t>Essential Takeaways</w:t>
      </w:r>
      <w:r/>
      <w:r/>
    </w:p>
    <w:p>
      <w:pPr>
        <w:pStyle w:val="ListBullet"/>
        <w:spacing w:line="240" w:lineRule="auto"/>
        <w:ind w:left="720"/>
      </w:pPr>
      <w:r/>
      <w:r>
        <w:rPr>
          <w:b/>
        </w:rPr>
        <w:t>Around 200 people identified:</w:t>
      </w:r>
      <w:r>
        <w:t xml:space="preserve"> Mutual-aid groups say they’ve registered roughly 200 LGBTQ+ migrants in Ceuta.</w:t>
      </w:r>
      <w:r/>
    </w:p>
    <w:p>
      <w:pPr>
        <w:pStyle w:val="ListBullet"/>
        <w:spacing w:line="240" w:lineRule="auto"/>
        <w:ind w:left="720"/>
      </w:pPr>
      <w:r/>
      <w:r>
        <w:rPr>
          <w:b/>
        </w:rPr>
        <w:t>Double vulnerability:</w:t>
      </w:r>
      <w:r>
        <w:t xml:space="preserve"> Irregular immigration status and sexual identity can expose people to overlapping risks.</w:t>
      </w:r>
      <w:r/>
    </w:p>
    <w:p>
      <w:pPr>
        <w:pStyle w:val="ListBullet"/>
        <w:spacing w:line="240" w:lineRule="auto"/>
        <w:ind w:left="720"/>
      </w:pPr>
      <w:r/>
      <w:r>
        <w:rPr>
          <w:b/>
        </w:rPr>
        <w:t>Housing remains uneven:</w:t>
      </w:r>
      <w:r>
        <w:t xml:space="preserve"> Some migrants have found accommodation, while others are still living on the streets.</w:t>
      </w:r>
      <w:r/>
    </w:p>
    <w:p>
      <w:pPr>
        <w:pStyle w:val="ListBullet"/>
        <w:spacing w:line="240" w:lineRule="auto"/>
        <w:ind w:left="720"/>
      </w:pPr>
      <w:r/>
      <w:r>
        <w:rPr>
          <w:b/>
        </w:rPr>
        <w:t>Protection is urgent:</w:t>
      </w:r>
      <w:r>
        <w:t xml:space="preserve"> Campaigners want safer housing, international-protection access and privacy for those at risk.</w:t>
      </w:r>
      <w:r/>
    </w:p>
    <w:p>
      <w:pPr>
        <w:pStyle w:val="ListBullet"/>
        <w:spacing w:line="240" w:lineRule="auto"/>
        <w:ind w:left="720"/>
      </w:pPr>
      <w:r/>
      <w:r>
        <w:rPr>
          <w:b/>
        </w:rPr>
        <w:t>A suspected attack raised alarm:</w:t>
      </w:r>
      <w:r>
        <w:t xml:space="preserve"> Activists linked a recent incident in Los Rosales to possible anti-LGBTQ+ hostility.</w:t>
      </w:r>
      <w:r/>
      <w:r/>
    </w:p>
    <w:p>
      <w:pPr>
        <w:pStyle w:val="Heading2"/>
      </w:pPr>
      <w:r>
        <w:t>A vulnerable group caught in a wider migration crisis</w:t>
      </w:r>
      <w:r/>
    </w:p>
    <w:p>
      <w:r/>
      <w:r>
        <w:t>The headline figure is striking, but the lived reality is even more immediate. Support groups say LGBTQ+ migrants in Ceuta are navigating crowded streets, uncertain paperwork and the constant worry of being recognised or targeted, according to El Faro de Ceuta.</w:t>
      </w:r>
      <w:r/>
    </w:p>
    <w:p>
      <w:r/>
      <w:r>
        <w:t>For someone without secure accommodation, ordinary tasks can become tense. Finding somewhere to sleep, keeping documents safe and seeking medical help all carry extra pressure when revealing your identity may bring unwanted attention.</w:t>
      </w:r>
      <w:r/>
    </w:p>
    <w:p>
      <w:r/>
      <w:r>
        <w:t>El Faro de Ceuta has also reported efforts to develop a protocol addressing violence against LGBTQ+ people in the Temporary Stay Centre for Immigrants. That points to a wider concern: accommodation isn't enough if residents don't feel protected once they’re inside.</w:t>
      </w:r>
      <w:r/>
    </w:p>
    <w:p>
      <w:pPr>
        <w:pStyle w:val="Heading2"/>
      </w:pPr>
      <w:r>
        <w:t>Why safe housing matters more than a bed</w:t>
      </w:r>
      <w:r/>
    </w:p>
    <w:p>
      <w:r/>
      <w:r>
        <w:t>Campaigners say some people in the group have secured places to stay, while others remain without shelter. That gap matters because rough sleeping can increase exposure to harassment, assault and exploitation, particularly for migrants who may already distrust official services.</w:t>
      </w:r>
      <w:r/>
    </w:p>
    <w:p>
      <w:r/>
      <w:r>
        <w:t>The request from mutual-aid groups is therefore fairly practical: provide safe accommodation, make protection procedures easier to reach and ensure people can ask for help without being outed. It sounds basic, but for a person facing both migration-related uncertainty and homophobia, a standard reception system may not feel safe or suitable.</w:t>
      </w:r>
      <w:r/>
    </w:p>
    <w:p>
      <w:r/>
      <w:r>
        <w:t>Reports about injuries and alleged mistreatment involving migrants in Ceuta have added to the atmosphere of unease. El Pais and Cadena SER have covered claims involving migrants who attributed injuries or exposure to pepper spray to military personnel, allegations that underline why independent reporting and accessible complaints procedures matter.</w:t>
      </w:r>
      <w:r/>
    </w:p>
    <w:p>
      <w:pPr>
        <w:pStyle w:val="Heading2"/>
      </w:pPr>
      <w:r>
        <w:t>A suspected attack sharpened the urgency</w:t>
      </w:r>
      <w:r/>
    </w:p>
    <w:p>
      <w:r/>
      <w:r>
        <w:t>The latest concerns followed an alleged assault in the Los Rosales neighbourhood, which activists believe may have been motivated by homophobia. The incident also meant a planned demonstration outside the migrant reception centre could not go ahead, according to the campaigners cited by El Faro de Ceuta.</w:t>
      </w:r>
      <w:r/>
    </w:p>
    <w:p>
      <w:r/>
      <w:r>
        <w:t>That detail carries a quiet but important message. When people are too afraid, exposed or unsettled to protest publicly, their absence shouldn't be mistaken for a lack of need. It may instead show how limited their room for action has become.</w:t>
      </w:r>
      <w:r/>
    </w:p>
    <w:p>
      <w:r/>
      <w:r>
        <w:t>Rainbow Magazine's coverage of LGBTQ+ activism and alleged anti-LGBTQ+ violence in Ceuta reflects the same broader concern: border communities can become pressure points where hostility, precarious housing and weak access to support collide.</w:t>
      </w:r>
      <w:r/>
    </w:p>
    <w:p>
      <w:pPr>
        <w:pStyle w:val="Heading2"/>
      </w:pPr>
      <w:r>
        <w:t>Asylum access must include privacy and trust</w:t>
      </w:r>
      <w:r/>
    </w:p>
    <w:p>
      <w:r/>
      <w:r>
        <w:t>Some migrants reportedly fear returning to Morocco, while others worry that disclosing their sexual identity could expose them to further attacks. Those fears can make asylum and international-protection procedures feel daunting, even when they may offer a route to safety.</w:t>
      </w:r>
      <w:r/>
    </w:p>
    <w:p>
      <w:r/>
      <w:r>
        <w:t>A useful response would combine confidential interviews, trained staff, interpreters and clear information about rights. People also need to know that asking for help won't automatically mean their identity becomes public or that they’ll be treated as a problem to be moved elsewhere.</w:t>
      </w:r>
      <w:r/>
    </w:p>
    <w:p>
      <w:r/>
      <w:r>
        <w:t>The wider migration picture is already complicated. Coverage from AP has highlighted the pressure surrounding arrivals and border movement in the region, while El Faro de Ceuta remains an important local source for developments affecting migrants and residents. In that setting, specialist LGBTQ+ support isn't a luxury; it's part of making the system function fairly.</w:t>
      </w:r>
      <w:r/>
    </w:p>
    <w:p>
      <w:pPr>
        <w:pStyle w:val="Heading2"/>
      </w:pPr>
      <w:r>
        <w:t>What happens next?</w:t>
      </w:r>
      <w:r/>
    </w:p>
    <w:p>
      <w:r/>
      <w:r>
        <w:t>Support groups are now pressing authorities to create safer accommodation and improve access to international protection. The immediate test will be whether those requests produce practical changes rather than another round of statements.</w:t>
      </w:r>
      <w:r/>
    </w:p>
    <w:p>
      <w:r/>
      <w:r>
        <w:t>That means identifying people at risk, protecting confidentiality, investigating alleged attacks and making support available before someone reaches crisis point. Asylum systems can be complicated, but nobody should have to choose between hiding who they are and sleeping somewhere unsafe.</w:t>
      </w:r>
      <w:r/>
    </w:p>
    <w:p>
      <w:r/>
      <w:r>
        <w:t>Safe housing and trusted protection services could make a profound difference for LGBTQ+ migrants in Ceuta.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[4]</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[7]</w:t>
        </w:r>
      </w:hyperlink>
      <w:r>
        <w:t xml:space="preserve">- Paragraph 9: </w:t>
      </w:r>
      <w:hyperlink r:id="rId15">
        <w:r>
          <w:rPr>
            <w:color w:val="0000EE"/>
            <w:u w:val="single"/>
          </w:rPr>
          <w:t>[6]</w:t>
        </w:r>
      </w:hyperlink>
      <w:r>
        <w:t xml:space="preserve">, </w:t>
      </w:r>
      <w:hyperlink r:id="rId14">
        <w:r>
          <w:rPr>
            <w:color w:val="0000EE"/>
            <w:u w:val="single"/>
          </w:rPr>
          <w:t>[5]</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5">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4">
        <w:r>
          <w:rPr>
            <w:color w:val="0000EE"/>
            <w:u w:val="single"/>
          </w:rPr>
          <w:t>[5]</w:t>
        </w:r>
      </w:hyperlink>
      <w:r>
        <w:t xml:space="preserve">, </w:t>
      </w:r>
      <w:hyperlink r:id="rId15">
        <w:r>
          <w:rPr>
            <w:color w:val="0000EE"/>
            <w:u w:val="single"/>
          </w:rPr>
          <w:t>[6]</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1">
        <w:r>
          <w:rPr>
            <w:color w:val="0000EE"/>
            <w:u w:val="single"/>
          </w:rPr>
          <w:t>[4]</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5">
        <w:r>
          <w:rPr>
            <w:color w:val="0000EE"/>
            <w:u w:val="single"/>
          </w:rPr>
          <w:t>[6]</w:t>
        </w:r>
      </w:hyperlink>
      <w:r>
        <w:t xml:space="preserve">- Paragraph 17: </w:t>
      </w:r>
      <w:hyperlink r:id="rId12">
        <w:r>
          <w:rPr>
            <w:color w:val="0000EE"/>
            <w:u w:val="single"/>
          </w:rPr>
          <w:t>[3]</w:t>
        </w:r>
      </w:hyperlink>
      <w:r>
        <w:t xml:space="preserve">, </w:t>
      </w:r>
      <w:hyperlink r:id="rId11">
        <w:r>
          <w:rPr>
            <w:color w:val="0000EE"/>
            <w:u w:val="single"/>
          </w:rPr>
          <w:t>[4]</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https://tanjanews.com/191921.html</w:t>
        </w:r>
      </w:hyperlink>
      <w:r>
        <w:t xml:space="preserve"> - Please view link - unable to able to access data</w:t>
      </w:r>
      <w:r/>
    </w:p>
    <w:p>
      <w:pPr>
        <w:pStyle w:val="ListNumber"/>
        <w:spacing w:line="240" w:lineRule="auto"/>
        <w:ind w:left="720"/>
      </w:pPr>
      <w:r/>
      <w:hyperlink r:id="rId10">
        <w:r>
          <w:rPr>
            <w:color w:val="0000EE"/>
            <w:u w:val="single"/>
          </w:rPr>
          <w:t>https://elfarodeceuta.es/protocolo-combatira-la-violencia-colectivo-lgtbi-los-ceti/</w:t>
        </w:r>
      </w:hyperlink>
      <w:r>
        <w:t xml:space="preserve"> - In July 2017, the Spanish Ministry of Employment and Social Security developed a protocol to address sexual and gender-based violence in its migration centres, including the Temporary Stay Centres for Immigrants (CETI) in Ceuta and Melilla. The protocol aimed to establish uniform guidelines for preventing and responding to such violence, ensuring equal treatment for all individuals, regardless of their vulnerability. It also focused on training staff and collaborating with specialist institutions to provide support and recovery for victims. Notably, no formal reports of homophobic or transphobic assaults had been registered in Ceuta or Melilla at that time.</w:t>
      </w:r>
      <w:r/>
    </w:p>
    <w:p>
      <w:pPr>
        <w:pStyle w:val="ListNumber"/>
        <w:spacing w:line="240" w:lineRule="auto"/>
        <w:ind w:left="720"/>
      </w:pPr>
      <w:r/>
      <w:hyperlink r:id="rId12">
        <w:r>
          <w:rPr>
            <w:color w:val="0000EE"/>
            <w:u w:val="single"/>
          </w:rPr>
          <w:t>https://elpais.com/espres/2026-10-19/el-hospital-de-ceuta-envia-al-juzgado-al-menos-una-veintena-de-partes-de-inmigrantes-que-atribuyen-sus-lesiones-a-militares.html</w:t>
        </w:r>
      </w:hyperlink>
      <w:r>
        <w:t xml:space="preserve"> - In October 2026, the public hospital in Ceuta sent at least twenty medical reports to the court documenting injuries sustained by immigrants who alleged assaults by military personnel. These injuries occurred after a mass entry of over 70,000 people into the city in July 2026, when the military began surveillance tasks. Videos of alleged assaults and reports of mistreatment and torture, documented by Amnesty International with 22 testimonies, had emerged. However, many reports lacked identifiable victims or perpetrators due to immigrants' fear of reprisals or deportation. The medical reports, including names, diagnoses, and accounts, were sent to the court when a crime was suspected. One case described a 17-year-old minor with an injury consistent with a belt strike. The judge could summon victims to confirm their statements, potentially identifying possible perpetrators. The Ministry of Defence also initiated an internal investigation.</w:t>
      </w:r>
      <w:r/>
    </w:p>
    <w:p>
      <w:pPr>
        <w:pStyle w:val="ListNumber"/>
        <w:spacing w:line="240" w:lineRule="auto"/>
        <w:ind w:left="720"/>
      </w:pPr>
      <w:r/>
      <w:hyperlink r:id="rId11">
        <w:r>
          <w:rPr>
            <w:color w:val="0000EE"/>
            <w:u w:val="single"/>
          </w:rPr>
          <w:t>https://revistarainbow.com/en/border-resistance-denounces-lgbtiqphobic-violence-in-ceuta/</w:t>
        </w:r>
      </w:hyperlink>
      <w:r>
        <w:t xml:space="preserve"> - In September 2026, Border Resistance published its second report on the situation of LGBTIQ+ individuals seeking asylum in Ceuta. The report, based on seven direct testimonies collected between August 21 and September 6, 2026, documented physical violence by repressive forces, exclusion from reception centres due to gender identity, economic exploitation by some local residents, and severe psychological deterioration. The organisation demanded the immediate cessation of any expulsions to Morocco, the creation of a specific reception centre for the LGBTIQ+ community, and an independent international investigation.</w:t>
      </w:r>
      <w:r/>
    </w:p>
    <w:p>
      <w:pPr>
        <w:pStyle w:val="ListNumber"/>
        <w:spacing w:line="240" w:lineRule="auto"/>
        <w:ind w:left="720"/>
      </w:pPr>
      <w:r/>
      <w:hyperlink r:id="rId14">
        <w:r>
          <w:rPr>
            <w:color w:val="0000EE"/>
            <w:u w:val="single"/>
          </w:rPr>
          <w:t>https://es.wikipedia.org/wiki/El_Faro_de_Ceuta</w:t>
        </w:r>
      </w:hyperlink>
      <w:r>
        <w:t xml:space="preserve"> - El Faro de Ceuta is a Spanish newspaper published in Ceuta since October 2, 1934. It is the oldest newspaper in Ceuta and is owned by the Grupo Faro, which also owns El Faro de Melilla. The newspaper has undergone various ownership changes over the years and was the first in Spain to be directed by a woman, Elisa Beni, in 1988. In 1990, it had a daily circulation of about 2,000 copies.</w:t>
      </w:r>
      <w:r/>
    </w:p>
    <w:p>
      <w:pPr>
        <w:pStyle w:val="ListNumber"/>
        <w:spacing w:line="240" w:lineRule="auto"/>
        <w:ind w:left="720"/>
      </w:pPr>
      <w:r/>
      <w:hyperlink r:id="rId15">
        <w:r>
          <w:rPr>
            <w:color w:val="0000EE"/>
            <w:u w:val="single"/>
          </w:rPr>
          <w:t>https://apnews.com/article/c87f5a96d447d404cbc73123524f13a5</w:t>
        </w:r>
      </w:hyperlink>
      <w:r>
        <w:t xml:space="preserve"> - In the aftermath of Spain's border crisis two months ago, numerous migrants who arrived in Ceuta remain in limbo at temporary tent camps, grappling with difficult conditions and perilous pasts. Many came seeking better economic prospects, fleeing war, persecution due to gender or sexual identity, or political threats. Reports have emerged of abuse by Spanish soldiers, including a case involving a Moroccan artisan who claimed he was beaten and left with head injuries. Spanish prosecutors are now investigating such allegations, supported by Amnesty International's documentation of inhumane treatments. Other migrants include a transgender teen who returned to Morocco after being rejected by family in Ceuta, a gay man fleeing threats from his own brother under anti-LGBT laws, and a man who received death threats for criticizing Islam online. These personal stories highlight the complex and often dangerous motivations behind migration, as well as the challenges faced in host countries. The humanitarian situation remains tense, with migrants seeking asylum hoping for safety and dignity amidst uncertainty.</w:t>
      </w:r>
      <w:r/>
    </w:p>
    <w:p>
      <w:pPr>
        <w:pStyle w:val="ListNumber"/>
        <w:spacing w:line="240" w:lineRule="auto"/>
        <w:ind w:left="720"/>
      </w:pPr>
      <w:r/>
      <w:hyperlink r:id="rId13">
        <w:r>
          <w:rPr>
            <w:color w:val="0000EE"/>
            <w:u w:val="single"/>
          </w:rPr>
          <w:t>https://cadenaser.com/nacional/2026/09/29/tres-migrantes-adolescentes-denuncian-que-varios-militares-les-rociaron-con-gas-pimienta-mientras-dormian-en-la-calle-en-ceuta-cadena-ser/</w:t>
        </w:r>
      </w:hyperlink>
      <w:r>
        <w:t xml:space="preserve"> - On September 28, 2026, three adolescent migrants, two of whom were minors, reported being sprayed with pepper gas by military personnel while sleeping in a street utility room in the Loma Colmenar neighbourhood of Ceuta. Witnesses stated that the soldiers burned the lock of the room and sprayed gas through the gap, waking the youths with a strong burning smell and a flashlight in their faces. Other migrants sleeping outside were also allegedly gassed. Neighbours confirmed the incident and helped the affected individuals rinse their eyes. Videos showing the affected migrants and a military vehicle fleeing quickly were verified by media outlets such as Cadena SER and El Faro de Ceuta. The Ministry of Defence stated it had no knowledge of illegal assaults but continued to investigate. The General Staff defended the authorised and proportional use of pepper gas for security and defence. Physical evidence, including burned plastic and a persistent gas smell in the area, reinforced the testimonies.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anjanews.com/191921.html" TargetMode="External"/><Relationship Id="rId10" Type="http://schemas.openxmlformats.org/officeDocument/2006/relationships/hyperlink" Target="https://elfarodeceuta.es/protocolo-combatira-la-violencia-colectivo-lgtbi-los-ceti/" TargetMode="External"/><Relationship Id="rId11" Type="http://schemas.openxmlformats.org/officeDocument/2006/relationships/hyperlink" Target="https://revistarainbow.com/en/border-resistance-denounces-lgbtiqphobic-violence-in-ceuta/" TargetMode="External"/><Relationship Id="rId12" Type="http://schemas.openxmlformats.org/officeDocument/2006/relationships/hyperlink" Target="https://elpais.com/espres/2026-10-19/el-hospital-de-ceuta-envia-al-juzgado-al-menos-una-veintena-de-partes-de-inmigrantes-que-atribuyen-sus-lesiones-a-militares.html" TargetMode="External"/><Relationship Id="rId13" Type="http://schemas.openxmlformats.org/officeDocument/2006/relationships/hyperlink" Target="https://cadenaser.com/nacional/2026/09/29/tres-migrantes-adolescentes-denuncian-que-varios-militares-les-rociaron-con-gas-pimienta-mientras-dormian-en-la-calle-en-ceuta-cadena-ser/" TargetMode="External"/><Relationship Id="rId14" Type="http://schemas.openxmlformats.org/officeDocument/2006/relationships/hyperlink" Target="https://es.wikipedia.org/wiki/El_Faro_de_Ceuta" TargetMode="External"/><Relationship Id="rId15" Type="http://schemas.openxmlformats.org/officeDocument/2006/relationships/hyperlink" Target="https://apnews.com/article/c87f5a96d447d404cbc73123524f13a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