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DeKalb County LGBTQ+ protections face a crucial amendment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DeKalb County residents to support an amendment that would extend LGBTQ+ protections into private employment and housing, closing gaps left by the county's 2023 non-discrimination ordinance. The measure could reach commissioners as early as 20 October, making local engagement especially important for residents, businesses and landlords.</w:t>
      </w:r>
      <w:r/>
    </w:p>
    <w:p>
      <w:pPr>
        <w:pStyle w:val="Heading2"/>
      </w:pPr>
      <w:r>
        <w:t>Essential Takeaways</w:t>
      </w:r>
      <w:r/>
      <w:r/>
    </w:p>
    <w:p>
      <w:pPr>
        <w:pStyle w:val="ListBullet"/>
        <w:spacing w:line="240" w:lineRule="auto"/>
        <w:ind w:left="720"/>
      </w:pPr>
      <w:r/>
      <w:r>
        <w:rPr>
          <w:b/>
        </w:rPr>
        <w:t>Current protection:</w:t>
      </w:r>
      <w:r>
        <w:t xml:space="preserve"> DeKalb's ordinance covers public accommodation and county employment, including discrimination based on sexual orientation and gender identity.</w:t>
      </w:r>
      <w:r/>
    </w:p>
    <w:p>
      <w:pPr>
        <w:pStyle w:val="ListBullet"/>
        <w:spacing w:line="240" w:lineRule="auto"/>
        <w:ind w:left="720"/>
      </w:pPr>
      <w:r/>
      <w:r>
        <w:rPr>
          <w:b/>
        </w:rPr>
        <w:t>The proposed change:</w:t>
      </w:r>
      <w:r>
        <w:t xml:space="preserve"> The amendment would broaden safeguards to include non-county employment and housing.</w:t>
      </w:r>
      <w:r/>
    </w:p>
    <w:p>
      <w:pPr>
        <w:pStyle w:val="ListBullet"/>
        <w:spacing w:line="240" w:lineRule="auto"/>
        <w:ind w:left="720"/>
      </w:pPr>
      <w:r/>
      <w:r>
        <w:rPr>
          <w:b/>
        </w:rPr>
        <w:t>Who is backing it:</w:t>
      </w:r>
      <w:r>
        <w:t xml:space="preserve"> Commissioners Robert Patrick, Michelle Long Spears and Ted Terry sponsored the proposal.</w:t>
      </w:r>
      <w:r/>
    </w:p>
    <w:p>
      <w:pPr>
        <w:pStyle w:val="ListBullet"/>
        <w:spacing w:line="240" w:lineRule="auto"/>
        <w:ind w:left="720"/>
      </w:pPr>
      <w:r/>
      <w:r>
        <w:rPr>
          <w:b/>
        </w:rPr>
        <w:t>What residents can do:</w:t>
      </w:r>
      <w:r>
        <w:t xml:space="preserve"> Contact their county commissioner and follow the commission's meeting and livestream information.</w:t>
      </w:r>
      <w:r/>
    </w:p>
    <w:p>
      <w:pPr>
        <w:pStyle w:val="ListBullet"/>
        <w:spacing w:line="240" w:lineRule="auto"/>
        <w:ind w:left="720"/>
      </w:pPr>
      <w:r/>
      <w:r>
        <w:rPr>
          <w:b/>
        </w:rPr>
        <w:t>Why it matters:</w:t>
      </w:r>
      <w:r>
        <w:t xml:space="preserve"> A business can face suspension of its licence for up to six months after an ordinance violation.</w:t>
      </w:r>
      <w:r/>
      <w:r/>
    </w:p>
    <w:p>
      <w:pPr>
        <w:pStyle w:val="Heading2"/>
      </w:pPr>
      <w:r>
        <w:t>DeKalb's existing rules leave two important gaps</w:t>
      </w:r>
      <w:r/>
    </w:p>
    <w:p>
      <w:r/>
      <w:r>
        <w:t>DeKalb County's first non-discrimination ordinance, adopted in 2023, was a significant local step. It bars discrimination in public accommodation and county employment across a broad list of protected characteristics, from race and religion to disability, sexual orientation and gender identity.</w:t>
      </w:r>
      <w:r/>
    </w:p>
    <w:p>
      <w:r/>
      <w:r>
        <w:t>But the protection has a noticeable boundary. A person may be covered when visiting a restaurant, shopping in a store or working for the county, yet still have fewer safeguards when applying for a private-sector job or trying to secure a home.</w:t>
      </w:r>
      <w:r/>
    </w:p>
    <w:p>
      <w:r/>
      <w:r>
        <w:t xml:space="preserve">That distinction is at the heart of the proposed amendment. County records and legislative materials provide the formal framework for tracking ordinances, resolutions and agenda items. According to the county's public legislative information, residents can follow how measures move through the commission rather than relying solely on campaign messages. </w:t>
      </w:r>
      <w:r/>
    </w:p>
    <w:p>
      <w:pPr>
        <w:pStyle w:val="Heading2"/>
      </w:pPr>
      <w:r>
        <w:t>What the proposed amendment would change</w:t>
      </w:r>
      <w:r/>
    </w:p>
    <w:p>
      <w:r/>
      <w:r>
        <w:t>Advocacy groups say the measure would extend the ordinance to non-county employment and housing, creating a more consistent set of protections for LGBTQ+ residents and other marginalised communities.</w:t>
      </w:r>
      <w:r/>
    </w:p>
    <w:p>
      <w:r/>
      <w:r>
        <w:t>That matters in ordinary, high-stakes moments: signing a tenancy agreement, responding to a landlord's questions or competing for a job. These are areas where people need clarity, not a legal patchwork that changes depending on whether they are entering a shop or seeking somewhere to live.</w:t>
      </w:r>
      <w:r/>
    </w:p>
    <w:p>
      <w:r/>
      <w:r>
        <w:t xml:space="preserve">The proposal is sponsored by Commissioners Robert Patrick, Michelle Long Spears and Ted Terry. Public legislative listings and commission records are the best places to check the latest wording, status and meeting documents, especially as amendments can be revised before a final vote. </w:t>
      </w:r>
      <w:r/>
    </w:p>
    <w:p>
      <w:pPr>
        <w:pStyle w:val="Heading2"/>
      </w:pPr>
      <w:r>
        <w:t>Why housing and employment are the real test</w:t>
      </w:r>
      <w:r/>
    </w:p>
    <w:p>
      <w:r/>
      <w:r>
        <w:t>Public-facing discrimination is easy to picture. Housing and employment are less visible, but the consequences can last much longer, affecting income, stability and a family's ability to put down roots.</w:t>
      </w:r>
      <w:r/>
    </w:p>
    <w:p>
      <w:r/>
      <w:r>
        <w:t>Atlanta-area housing and planning organisations regularly track local policy changes because county rules can influence landlords, employers, developers and residents in practical ways. The wider lesson is simple: a non-discrimination policy only feels comprehensive if it follows people through the parts of life where they have the most to lose.</w:t>
      </w:r>
      <w:r/>
    </w:p>
    <w:p>
      <w:r/>
      <w:r>
        <w:t>For residents, the detail is worth reading carefully. Check whether the proposal covers the situation you're concerned about, how complaints would be handled and which county office has responsibility for enforcement. A warm headline is helpful, but the wording is where the real protection lives.</w:t>
      </w:r>
      <w:r/>
    </w:p>
    <w:p>
      <w:pPr>
        <w:pStyle w:val="Heading2"/>
      </w:pPr>
      <w:r>
        <w:t>How residents can follow and support the vote</w:t>
      </w:r>
      <w:r/>
    </w:p>
    <w:p>
      <w:r/>
      <w:r>
        <w:t>Georgia Equality and the DeKalb County LGBTQ+ Democrats are encouraging residents to contact their commissioner. A short, personal message can be more useful than a flood of copied text: explain why employment and housing protections matter to you, then ask for a clear position on the amendment.</w:t>
      </w:r>
      <w:r/>
    </w:p>
    <w:p>
      <w:r/>
      <w:r>
        <w:t>Residents should also confirm the meeting date and agenda before making plans. The commission was expected to consider the proposal as early as Tuesday, 20 October, with proceedings available through DCTV Channel 23. County meeting pages, agenda listings and the official legislative portal should be treated as the final source for timing and documents.</w:t>
      </w:r>
      <w:r/>
    </w:p>
    <w:p>
      <w:r/>
      <w:r>
        <w:t>If you're writing to a commissioner, include your DeKalb address or district where appropriate, keep the message respectful and ask for confirmation that it has been received. Democracy is rarely dramatic in the inbox, but this is exactly where local decisions begin to feel real.</w:t>
      </w:r>
      <w:r/>
    </w:p>
    <w:p>
      <w:pPr>
        <w:pStyle w:val="Heading2"/>
      </w:pPr>
      <w:r>
        <w:t>A local vote with wider significance</w:t>
      </w:r>
      <w:r/>
    </w:p>
    <w:p>
      <w:r/>
      <w:r>
        <w:t>The proposed amendment arrives as communities across the United States continue to debate how local governments should protect LGBTQ+ people in workplaces, homes and public life. DeKalb's discussion is therefore local in administration but broader in meaning.</w:t>
      </w:r>
      <w:r/>
    </w:p>
    <w:p>
      <w:r/>
      <w:r>
        <w:t>The county's existing ordinance already establishes a foundation. Supporters now argue that the foundation should reach beyond county employment and public accommodation, so that protections don't stop at the door of a shop or government office.</w:t>
      </w:r>
      <w:r/>
    </w:p>
    <w:p>
      <w:r/>
      <w:r>
        <w:t>For residents watching the process, the next useful step is not speculation but attention: read the proposal, check the agenda and contact your commissioner. Small local measures can have a very tangible effect on whether people feel secure at work and at home.</w:t>
      </w:r>
      <w:r/>
    </w:p>
    <w:p>
      <w:r/>
      <w:r>
        <w:t>It's a modest-looking amendment with deeply personal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https://roughdraftatlanta.com/2026/10/19/dekalb-ndo-amendment-vote/</w:t>
        </w:r>
      </w:hyperlink>
      <w:r>
        <w:t xml:space="preserve"> - Please view link - unable to able to access data</w:t>
      </w:r>
      <w:r/>
    </w:p>
    <w:p>
      <w:pPr>
        <w:pStyle w:val="ListNumber"/>
        <w:spacing w:line="240" w:lineRule="auto"/>
        <w:ind w:left="720"/>
      </w:pPr>
      <w:r/>
      <w:hyperlink r:id="rId10">
        <w:r>
          <w:rPr>
            <w:color w:val="0000EE"/>
            <w:u w:val="single"/>
          </w:rPr>
          <w:t>https://dekalbcountyga.gov/government/ordinances-resolutions-policies/</w:t>
        </w:r>
      </w:hyperlink>
      <w:r>
        <w:t xml:space="preserve"> - This page provides access to DeKalb County's ordinances, resolutions, and policies, including the non-discrimination ordinance (NDO) and its amendments. It offers comprehensive information on the county's legislative framework, detailing various regulations and policies that govern the county's operations and services. The site serves as a resource for residents and stakeholders seeking to understand the legal and policy landscape of DeKalb County, ensuring transparency and accessibility to official documents and legislative actions.</w:t>
      </w:r>
      <w:r/>
    </w:p>
    <w:p>
      <w:pPr>
        <w:pStyle w:val="ListNumber"/>
        <w:spacing w:line="240" w:lineRule="auto"/>
        <w:ind w:left="720"/>
      </w:pPr>
      <w:r/>
      <w:hyperlink r:id="rId11">
        <w:r>
          <w:rPr>
            <w:color w:val="0000EE"/>
            <w:u w:val="single"/>
          </w:rPr>
          <w:t>https://dekalbcountyga.gov/government/ordinances-resolutions-policies/county-board-2026</w:t>
        </w:r>
      </w:hyperlink>
      <w:r>
        <w:t xml:space="preserve"> - This section lists the ordinances passed by the DeKalb County Board in 2026, including Ordinance O2026-001, which amends civil fees as directed by the Illinois Supreme Court. The page provides details on each ordinance, including the date considered, outcome, and a brief description. It serves as a record of the legislative actions taken by the county board, offering insights into the county's governance and policy decisions throughout the year.</w:t>
      </w:r>
      <w:r/>
    </w:p>
    <w:p>
      <w:pPr>
        <w:pStyle w:val="ListNumber"/>
        <w:spacing w:line="240" w:lineRule="auto"/>
        <w:ind w:left="720"/>
      </w:pPr>
      <w:r/>
      <w:hyperlink r:id="rId12">
        <w:r>
          <w:rPr>
            <w:color w:val="0000EE"/>
            <w:u w:val="single"/>
          </w:rPr>
          <w:t>https://dekalbcountyga.legistar.com/LegislationDetail.aspx?G=38B42E79-166F-4337-AE30-3665ECD50E7A&amp;GUID=D63DC3E0-B0F5-4B35-9672-1768A0ACEBCF&amp;ID=8164954&amp;Options=&amp;Search=</w:t>
        </w:r>
      </w:hyperlink>
      <w:r>
        <w:t xml:space="preserve"> - This page provides detailed information on the proposed amendment to DeKalb County's non-discrimination ordinance (NDO), including its legislative history, purpose, and the commissioners involved. It outlines the ordinance's intent to strengthen protections against discrimination and ensure equal access to employment, housing, and public accommodations. The page also details the legislative process, including committee reviews and deferrals, offering transparency into the county's legislative proceedings and the considerations involved in amending the NDO.</w:t>
      </w:r>
      <w:r/>
    </w:p>
    <w:p>
      <w:pPr>
        <w:pStyle w:val="ListNumber"/>
        <w:spacing w:line="240" w:lineRule="auto"/>
        <w:ind w:left="720"/>
      </w:pPr>
      <w:r/>
      <w:hyperlink r:id="rId13">
        <w:r>
          <w:rPr>
            <w:color w:val="0000EE"/>
            <w:u w:val="single"/>
          </w:rPr>
          <w:t>https://citizenportal.ai/articles/10322194/georgia/dekalb-county/commissioners-agree-to-circulate-redline-for-proposed-nondiscrimination-ordinance-item-deferred</w:t>
        </w:r>
      </w:hyperlink>
      <w:r>
        <w:t xml:space="preserve"> - This article reports on the DeKalb County Board of Commissioners' decision to circulate a redline version comparing the 2023 NDO to the proposed 2026 amendments. The commissioners agreed to defer the item for further review, scheduling an Internal Review &amp; Public Safety (IRPS) Committee stop before the Board meeting. The article provides insights into the legislative process, highlighting the importance of thorough review and transparency in amending county ordinances, particularly those related to non-discrimination.</w:t>
      </w:r>
      <w:r/>
    </w:p>
    <w:p>
      <w:pPr>
        <w:pStyle w:val="ListNumber"/>
        <w:spacing w:line="240" w:lineRule="auto"/>
        <w:ind w:left="720"/>
      </w:pPr>
      <w:r/>
      <w:hyperlink r:id="rId14">
        <w:r>
          <w:rPr>
            <w:color w:val="0000EE"/>
            <w:u w:val="single"/>
          </w:rPr>
          <w:t>https://engagedekalb.dekalbcountyga.gov/zonedekalb</w:t>
        </w:r>
      </w:hyperlink>
      <w:r>
        <w:t xml:space="preserve"> - ZONE DEKALB is DeKalb County's initiative to update its Zoning and Sign Ordinances, aiming to align them with the 2050 Unified Plan and current development patterns. The project involves community engagement through surveys and public meetings to gather input from residents and businesses. The website provides updates on the project's phases, including visioning, code drafting, and adoption, ensuring that the county's development regulations reflect the values and priorities of its community.</w:t>
      </w:r>
      <w:r/>
    </w:p>
    <w:p>
      <w:pPr>
        <w:pStyle w:val="ListNumber"/>
        <w:spacing w:line="240" w:lineRule="auto"/>
        <w:ind w:left="720"/>
      </w:pPr>
      <w:r/>
      <w:hyperlink r:id="rId15">
        <w:r>
          <w:rPr>
            <w:color w:val="0000EE"/>
            <w:u w:val="single"/>
          </w:rPr>
          <w:t>https://atlantarealtors.com/legislative/issues/dekalb-to-update-county-zoning-and-sign-ordinance-regulations</w:t>
        </w:r>
      </w:hyperlink>
      <w:r>
        <w:t xml:space="preserve"> - This article discusses DeKalb County's efforts to update its Zoning and Sign Ordinance Regulations, marking the first update in a decade for the Zoning Ordinance and the first in 20 years for the Sign Ordinance. The update aims to reflect current conditions and support the priorities of residents, businesses, and the broader community. The article provides insights into the county's planning process and the importance of revisiting development regulations to accommodate growth and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19/dekalb-ndo-amendment-vote/" TargetMode="External"/><Relationship Id="rId10" Type="http://schemas.openxmlformats.org/officeDocument/2006/relationships/hyperlink" Target="https://dekalbcountyga.gov/government/ordinances-resolutions-policies/" TargetMode="External"/><Relationship Id="rId11" Type="http://schemas.openxmlformats.org/officeDocument/2006/relationships/hyperlink" Target="https://dekalbcountyga.gov/government/ordinances-resolutions-policies/county-board-2026" TargetMode="External"/><Relationship Id="rId12" Type="http://schemas.openxmlformats.org/officeDocument/2006/relationships/hyperlink" Target="https://dekalbcountyga.legistar.com/LegislationDetail.aspx?G=38B42E79-166F-4337-AE30-3665ECD50E7A&amp;GUID=D63DC3E0-B0F5-4B35-9672-1768A0ACEBCF&amp;ID=8164954&amp;Options=&amp;Search=" TargetMode="External"/><Relationship Id="rId13" Type="http://schemas.openxmlformats.org/officeDocument/2006/relationships/hyperlink" Target="https://citizenportal.ai/articles/10322194/georgia/dekalb-county/commissioners-agree-to-circulate-redline-for-proposed-nondiscrimination-ordinance-item-deferred" TargetMode="External"/><Relationship Id="rId14" Type="http://schemas.openxmlformats.org/officeDocument/2006/relationships/hyperlink" Target="https://engagedekalb.dekalbcountyga.gov/zonedekalb" TargetMode="External"/><Relationship Id="rId15" Type="http://schemas.openxmlformats.org/officeDocument/2006/relationships/hyperlink" Target="https://atlantarealtors.com/legislative/issues/dekalb-to-update-county-zoning-and-sign-ordinance-regul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