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Salah Bachir’s Queer Legacy Lives On Through Art and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Salah Bachir’s remarkable life after the Canadian philanthropist, publisher and art collector’s death at 71. From AIDS activism and community fundraising to championing emerging artists, his influence stretched across queer culture, business and the arts, leaving behind a legacy that feels both deeply personal and unmistakably public.</w:t>
      </w:r>
      <w:r/>
    </w:p>
    <w:p>
      <w:pPr>
        <w:pStyle w:val="Heading2"/>
      </w:pPr>
      <w:r>
        <w:t>Essential Takeaways</w:t>
      </w:r>
      <w:r/>
      <w:r/>
    </w:p>
    <w:p>
      <w:pPr>
        <w:pStyle w:val="ListBullet"/>
        <w:spacing w:line="240" w:lineRule="auto"/>
        <w:ind w:left="720"/>
      </w:pPr>
      <w:r/>
      <w:r>
        <w:rPr>
          <w:b/>
        </w:rPr>
        <w:t>A broad cultural footprint:</w:t>
      </w:r>
      <w:r>
        <w:t xml:space="preserve"> Bachir worked across publishing, philanthropy, art and LGBTQ+ activism.</w:t>
      </w:r>
      <w:r/>
    </w:p>
    <w:p>
      <w:pPr>
        <w:pStyle w:val="ListBullet"/>
        <w:spacing w:line="240" w:lineRule="auto"/>
        <w:ind w:left="720"/>
      </w:pPr>
      <w:r/>
      <w:r>
        <w:rPr>
          <w:b/>
        </w:rPr>
        <w:t>Community came first:</w:t>
      </w:r>
      <w:r>
        <w:t xml:space="preserve"> His fundraising supported AIDS research, Toronto’s 519 community centre, hospitals and arts organisations.</w:t>
      </w:r>
      <w:r/>
    </w:p>
    <w:p>
      <w:pPr>
        <w:pStyle w:val="ListBullet"/>
        <w:spacing w:line="240" w:lineRule="auto"/>
        <w:ind w:left="720"/>
      </w:pPr>
      <w:r/>
      <w:r>
        <w:rPr>
          <w:b/>
        </w:rPr>
        <w:t>Artists benefited early:</w:t>
      </w:r>
      <w:r>
        <w:t xml:space="preserve"> He collected work by emerging artists, offering practical support as well as recognition.</w:t>
      </w:r>
      <w:r/>
    </w:p>
    <w:p>
      <w:pPr>
        <w:pStyle w:val="ListBullet"/>
        <w:spacing w:line="240" w:lineRule="auto"/>
        <w:ind w:left="720"/>
      </w:pPr>
      <w:r/>
      <w:r>
        <w:rPr>
          <w:b/>
        </w:rPr>
        <w:t>His legacy was complex:</w:t>
      </w:r>
      <w:r>
        <w:t xml:space="preserve"> Bachir connected Canadian, Lebanese and queer identities with unusual openness and flair.</w:t>
      </w:r>
      <w:r/>
    </w:p>
    <w:p>
      <w:pPr>
        <w:pStyle w:val="ListBullet"/>
        <w:spacing w:line="240" w:lineRule="auto"/>
        <w:ind w:left="720"/>
      </w:pPr>
      <w:r/>
      <w:r>
        <w:rPr>
          <w:b/>
        </w:rPr>
        <w:t>The tributes continue:</w:t>
      </w:r>
      <w:r>
        <w:t xml:space="preserve"> The Pink Awards have helped keep his contribution to 2SLGBTQIA+ life in public view.</w:t>
      </w:r>
      <w:r/>
      <w:r/>
    </w:p>
    <w:p>
      <w:pPr>
        <w:pStyle w:val="Heading2"/>
      </w:pPr>
      <w:r>
        <w:t>A life built around showing up</w:t>
      </w:r>
      <w:r/>
    </w:p>
    <w:p>
      <w:r/>
      <w:r>
        <w:t>Salah Bachir’s story is less about one grand achievement than a lifetime of turning up when help was needed. He raised money, opened doors, supported artists and used his social reach to strengthen causes that mattered to him.</w:t>
      </w:r>
      <w:r/>
    </w:p>
    <w:p>
      <w:r/>
      <w:r>
        <w:t>That instinct began young. As a teenager, Bachir collected donations for farm workers during a visit by labour leader Cesar Chavez. The sum was modest, but the lesson stayed with him: even a small contribution can change what’s possible.</w:t>
      </w:r>
      <w:r/>
    </w:p>
    <w:p>
      <w:r/>
      <w:r>
        <w:t>It became a guiding principle for his philanthropy. Whether the cause involved AIDS research, queer community infrastructure or cultural institutions, Bachir understood that momentum often begins with one person deciding not to walk past.</w:t>
      </w:r>
      <w:r/>
    </w:p>
    <w:p>
      <w:pPr>
        <w:pStyle w:val="Heading2"/>
      </w:pPr>
      <w:r>
        <w:t>Why his activism mattered to queer Canada</w:t>
      </w:r>
      <w:r/>
    </w:p>
    <w:p>
      <w:r/>
      <w:r>
        <w:t>Bachir’s connection to queer activism was forged during the AIDS crisis, when community organising was often a matter of survival. He spoke about discovering a shared purpose and a sense of common ground among people who had been pushed to the margins.</w:t>
      </w:r>
      <w:r/>
    </w:p>
    <w:p>
      <w:r/>
      <w:r>
        <w:t>That history helps explain why his support for organisations such as the 519 mattered beyond a cheque. These spaces offered practical services, political solidarity and somewhere to gather when public life could feel hostile or unsafe.</w:t>
      </w:r>
      <w:r/>
    </w:p>
    <w:p>
      <w:r/>
      <w:r>
        <w:t>The Pink Awards’ coverage of Canada’s 2SLGBTQIA+ changemakers reflects that same tradition of recognition. Bachir was not simply celebrated as a wealthy donor, but as someone whose presence helped connect activism, culture and community.</w:t>
      </w:r>
      <w:r/>
    </w:p>
    <w:p>
      <w:pPr>
        <w:pStyle w:val="Heading2"/>
      </w:pPr>
      <w:r>
        <w:t>His art collection became another form of advocacy</w:t>
      </w:r>
      <w:r/>
    </w:p>
    <w:p>
      <w:r/>
      <w:r>
        <w:t>Bachir collected with an unusually generous eye. He bought work he genuinely liked, but he also recognised that purchasing from emerging artists could provide meaningful support at a crucial stage in their careers.</w:t>
      </w:r>
      <w:r/>
    </w:p>
    <w:p>
      <w:r/>
      <w:r>
        <w:t>Over time, that approach grew into a major collection featuring influential Canadian and international names. His home in Paris, Ontario, became something between a private gallery and a living record of queer contemporary art.</w:t>
      </w:r>
      <w:r/>
    </w:p>
    <w:p>
      <w:r/>
      <w:r>
        <w:t>There’s a useful lesson here for anyone interested in collecting. Taste matters, of course, but so does timing. Backing artists before they become obvious names can be both financially savvy and personally rewarding, especially when the collection remains rooted in curiosity rather than status.</w:t>
      </w:r>
      <w:r/>
    </w:p>
    <w:p>
      <w:pPr>
        <w:pStyle w:val="Heading2"/>
      </w:pPr>
      <w:r>
        <w:t>The man behind the gala glamour</w:t>
      </w:r>
      <w:r/>
    </w:p>
    <w:p>
      <w:r/>
      <w:r>
        <w:t>Bachir moved comfortably among artists, activists, publishers and celebrities, yet his appeal came from more than access. Friends remembered someone sociable but not entirely predictable, warm without being conventional and always capable of making an encounter feel instantly familiar.</w:t>
      </w:r>
      <w:r/>
    </w:p>
    <w:p>
      <w:r/>
      <w:r>
        <w:t>He enjoyed glamour, dinner parties and the theatre of famous company, but he also seemed fascinated by the stories beneath the surface. His memoir, First to Leave the Party, captured that appetite for celebrity, gossip and social observation with a distinctly personal voice.</w:t>
      </w:r>
      <w:r/>
    </w:p>
    <w:p>
      <w:r/>
      <w:r>
        <w:t>That combination of polish and mischief made him memorable. He could be a serious philanthropist one moment and a gleeful name-dropper the next. Frankly, the mix sounds rather more fun than a perfectly managed public image.</w:t>
      </w:r>
      <w:r/>
    </w:p>
    <w:p>
      <w:pPr>
        <w:pStyle w:val="Heading2"/>
      </w:pPr>
      <w:r>
        <w:t>What his legacy means now</w:t>
      </w:r>
      <w:r/>
    </w:p>
    <w:p>
      <w:r/>
      <w:r>
        <w:t>At the 2024 Pink Awards, Bachir received the inaugural Legacy Award, a fitting honour for someone whose work crossed so many categories. He was a businessman, collector, fundraiser and activist, but none of those labels quite contained him.</w:t>
      </w:r>
      <w:r/>
    </w:p>
    <w:p>
      <w:r/>
      <w:r>
        <w:t>The award also prompted a more intimate question: what does it feel like to wonder whether people still care once formal influence begins to fade? Bachir’s concern revealed how deeply legacy mattered to him, particularly as the son of a Lebanese family shaped by struggle, responsibility and generosity.</w:t>
      </w:r>
      <w:r/>
    </w:p>
    <w:p>
      <w:r/>
      <w:r>
        <w:t>His answer, ultimately, was already visible in the people and institutions he supported. The artists he backed, the causes he funded and the communities he helped sustain provide a sturdier memorial than any single speech.</w:t>
      </w:r>
      <w:r/>
    </w:p>
    <w:p>
      <w:r/>
      <w:r>
        <w:t>Salah Bachir’s life suggests that legacy isn’t built in one dramatic gesture. It accumulates quietly through invitations, donations, friendships and the decision to stand beside people before everyone else notices them.</w:t>
      </w:r>
      <w:r/>
    </w:p>
    <w:p>
      <w:r/>
      <w:r>
        <w:t>Remember him through the causes, artists and communities he helped bring into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2">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[7]</w:t>
        </w:r>
      </w:hyperlink>
      <w:r>
        <w:t xml:space="preserve">- Paragraph 10: </w:t>
      </w:r>
      <w:hyperlink r:id="rId13">
        <w:r>
          <w:rPr>
            <w:color w:val="0000EE"/>
            <w:u w:val="single"/>
          </w:rPr>
          <w:t>[4]</w:t>
        </w:r>
      </w:hyperlink>
      <w:r>
        <w:t xml:space="preserve">, </w:t>
      </w:r>
      <w:hyperlink r:id="rId15">
        <w:r>
          <w:rPr>
            <w:color w:val="0000EE"/>
            <w:u w:val="single"/>
          </w:rPr>
          <w:t>[6]</w:t>
        </w:r>
      </w:hyperlink>
      <w:r>
        <w:t xml:space="preserve">- Paragraph 11: </w:t>
      </w:r>
      <w:hyperlink r:id="rId14">
        <w:r>
          <w:rPr>
            <w:color w:val="0000EE"/>
            <w:u w:val="single"/>
          </w:rPr>
          <w:t>[5]</w:t>
        </w:r>
      </w:hyperlink>
      <w:r>
        <w:t xml:space="preserve">, </w:t>
      </w:r>
      <w:hyperlink r:id="rId12">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https://xtramagazine.com/culture/salah-bachir-285060</w:t>
        </w:r>
      </w:hyperlink>
      <w:r>
        <w:t xml:space="preserve"> - Please view link - unable to able to access data</w:t>
      </w:r>
      <w:r/>
    </w:p>
    <w:p>
      <w:pPr>
        <w:pStyle w:val="ListNumber"/>
        <w:spacing w:line="240" w:lineRule="auto"/>
        <w:ind w:left="720"/>
      </w:pPr>
      <w:r/>
      <w:hyperlink r:id="rId10">
        <w:r>
          <w:rPr>
            <w:color w:val="0000EE"/>
            <w:u w:val="single"/>
          </w:rPr>
          <w:t>https://www.pinktrianglepress.com/star-studded-lineup-of-2slgbtqia-canadians-to-take-part-in-inaugural-pink-awards-in-toronto-on-nov-7-2024/</w:t>
        </w:r>
      </w:hyperlink>
      <w:r>
        <w:t xml:space="preserve"> - The inaugural Pink Awards, held on November 7, 2024, at the Globe and Mail Centre in Toronto, honoured significant contributions to the LGBTQ community in Canada. The event featured a star-studded lineup, including philanthropist and activist Salah Bachir, who received the Legacy Award. The ceremony also showcased musical performances by Rufus Wainwright, Jeremy Dutcher, and Katie Tupper, celebrating the achievements of individuals and organizations within the 2SLGBTQIA+ community.</w:t>
      </w:r>
      <w:r/>
    </w:p>
    <w:p>
      <w:pPr>
        <w:pStyle w:val="ListNumber"/>
        <w:spacing w:line="240" w:lineRule="auto"/>
        <w:ind w:left="720"/>
      </w:pPr>
      <w:r/>
      <w:hyperlink r:id="rId11">
        <w:r>
          <w:rPr>
            <w:color w:val="0000EE"/>
            <w:u w:val="single"/>
          </w:rPr>
          <w:t>https://www.pinktrianglepress.com/canadas-2slgbtqia-icons-shine-at-inaugural-pink-awards/</w:t>
        </w:r>
      </w:hyperlink>
      <w:r>
        <w:t xml:space="preserve"> - The inaugural Pink Awards celebrated Canada's 2SLGBTQIA+ icons, with philanthropist Salah Bachir receiving the Legacy Award for his continued championing of 2SLGBTQIA+ communities. The event featured musical performances by Katie Tupper, Rufus Wainwright, and Jeremy Dutcher, highlighting the contributions of individuals and organizations to the community.</w:t>
      </w:r>
      <w:r/>
    </w:p>
    <w:p>
      <w:pPr>
        <w:pStyle w:val="ListNumber"/>
        <w:spacing w:line="240" w:lineRule="auto"/>
        <w:ind w:left="720"/>
      </w:pPr>
      <w:r/>
      <w:hyperlink r:id="rId13">
        <w:r>
          <w:rPr>
            <w:color w:val="0000EE"/>
            <w:u w:val="single"/>
          </w:rPr>
          <w:t>https://www.pinktrianglepress.com/pink-triangle-press-celebrates-the-2025-pink-awards-honouring-2slgbtqia-changemakers-and-champions-in-a-star-studded-event/</w:t>
        </w:r>
      </w:hyperlink>
      <w:r>
        <w:t xml:space="preserve"> - The 2025 Pink Awards, held at the Fairmont Royal York Hotel, honoured 2SLGBTQIA+ Changemakers and Champions. The event featured a vibrant celebration of 2SLGBTQIA+ excellence, bringing together advocates and allies from across the country. The evening included performances by musical icon Sam Smith and the presentation of the Legacy Award to Beverly Glenn-Copeland.</w:t>
      </w:r>
      <w:r/>
    </w:p>
    <w:p>
      <w:pPr>
        <w:pStyle w:val="ListNumber"/>
        <w:spacing w:line="240" w:lineRule="auto"/>
        <w:ind w:left="720"/>
      </w:pPr>
      <w:r/>
      <w:hyperlink r:id="rId14">
        <w:r>
          <w:rPr>
            <w:color w:val="0000EE"/>
            <w:u w:val="single"/>
          </w:rPr>
          <w:t>https://www.pinktrianglepress.com/pink-triangle-press-unveil-the-2025-changemakers-to-be-honoured-at-the-pink-awards-2025/</w:t>
        </w:r>
      </w:hyperlink>
      <w:r>
        <w:t xml:space="preserve"> - The Pink Triangle Press unveiled the Changemakers to be honoured at the 2025 Pink Awards, a national celebration dedicated to recognizing 2SLGBTQIA+ excellence and impact. The event highlighted organizations making significant contributions to 2SLGBTQIA+ communities, with the Changemakers being Bilal Baig, Devery Jacobs, Carole Pope, Douglas Elliott, and Harper Steele.</w:t>
      </w:r>
      <w:r/>
    </w:p>
    <w:p>
      <w:pPr>
        <w:pStyle w:val="ListNumber"/>
        <w:spacing w:line="240" w:lineRule="auto"/>
        <w:ind w:left="720"/>
      </w:pPr>
      <w:r/>
      <w:hyperlink r:id="rId15">
        <w:r>
          <w:rPr>
            <w:color w:val="0000EE"/>
            <w:u w:val="single"/>
          </w:rPr>
          <w:t>https://www.pinktrianglepress.com/pink-triangle-press-announces-the-2026-pink-awards-with-host-peppermint-and-co-host-brandon-ash-mohammed/</w:t>
        </w:r>
      </w:hyperlink>
      <w:r>
        <w:t xml:space="preserve"> - Pink Triangle Press announced the 2026 Pink Awards, set to take place on November 5, 2026, at Toronto’s Fairmont Royal York. The event will be hosted by Peppermint and co-hosted by Brandon Ash-Mohammed, celebrating 2SLGBTQIA+ excellence and recognizing the contributions of leaders, creatives, advocates, and allies within the community.</w:t>
      </w:r>
      <w:r/>
    </w:p>
    <w:p>
      <w:pPr>
        <w:pStyle w:val="ListNumber"/>
        <w:spacing w:line="240" w:lineRule="auto"/>
        <w:ind w:left="720"/>
      </w:pPr>
      <w:r/>
      <w:hyperlink r:id="rId12">
        <w:r>
          <w:rPr>
            <w:color w:val="0000EE"/>
            <w:u w:val="single"/>
          </w:rPr>
          <w:t>https://www.winnipegfreepress.com/arts-and-life/entertainment/2026/10/09/salah-bachir-film-media-entrepreneur-and-philanthropist-dead-at-71</w:t>
        </w:r>
      </w:hyperlink>
      <w:r>
        <w:t xml:space="preserve"> - Salah Bachir, a prominent Toronto entrepreneur and philanthropist, passed away at the age of 71. Known for his contributions to the film industry and his extensive art collection, Bachir was also celebrated for his philanthropic efforts supporting the arts, social justice, healthcare, and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culture/salah-bachir-285060" TargetMode="External"/><Relationship Id="rId10" Type="http://schemas.openxmlformats.org/officeDocument/2006/relationships/hyperlink" Target="https://www.pinktrianglepress.com/star-studded-lineup-of-2slgbtqia-canadians-to-take-part-in-inaugural-pink-awards-in-toronto-on-nov-7-2024/" TargetMode="External"/><Relationship Id="rId11" Type="http://schemas.openxmlformats.org/officeDocument/2006/relationships/hyperlink" Target="https://www.pinktrianglepress.com/canadas-2slgbtqia-icons-shine-at-inaugural-pink-awards/" TargetMode="External"/><Relationship Id="rId12" Type="http://schemas.openxmlformats.org/officeDocument/2006/relationships/hyperlink" Target="https://www.winnipegfreepress.com/arts-and-life/entertainment/2026/10/09/salah-bachir-film-media-entrepreneur-and-philanthropist-dead-at-71" TargetMode="External"/><Relationship Id="rId13" Type="http://schemas.openxmlformats.org/officeDocument/2006/relationships/hyperlink" Target="https://www.pinktrianglepress.com/pink-triangle-press-celebrates-the-2025-pink-awards-honouring-2slgbtqia-changemakers-and-champions-in-a-star-studded-event/" TargetMode="External"/><Relationship Id="rId14" Type="http://schemas.openxmlformats.org/officeDocument/2006/relationships/hyperlink" Target="https://www.pinktrianglepress.com/pink-triangle-press-unveil-the-2025-changemakers-to-be-honoured-at-the-pink-awards-2025/" TargetMode="External"/><Relationship Id="rId15" Type="http://schemas.openxmlformats.org/officeDocument/2006/relationships/hyperlink" Target="https://www.pinktrianglepress.com/pink-triangle-press-announces-the-2026-pink-awards-with-host-peppermint-and-co-host-brandon-ash-mohamm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