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Toronto 2SLGBTQ+ party supporting accessible healthcare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Partygoers are heading to Daniels Spectrum in Toronto on Oct. 23 for ICONIC: The Big Fun Party, a lively night of music, drag and ballroom culture supporting Sherbourne Health. With Deborah Cox headlining, Hollywood Jade hosting and vital 2SLGBTQ+ services facing rising demand, the celebration carries real purpose beyond the dance floor.</w:t>
      </w:r>
      <w:r/>
    </w:p>
    <w:p>
      <w:pPr>
        <w:pStyle w:val="Heading2"/>
      </w:pPr>
      <w:r>
        <w:t>Essential Takeaways</w:t>
      </w:r>
      <w:r/>
      <w:r/>
    </w:p>
    <w:p>
      <w:pPr>
        <w:pStyle w:val="ListBullet"/>
        <w:spacing w:line="240" w:lineRule="auto"/>
        <w:ind w:left="720"/>
      </w:pPr>
      <w:r/>
      <w:r>
        <w:rPr>
          <w:b/>
        </w:rPr>
        <w:t>Big-name entertainment:</w:t>
      </w:r>
      <w:r>
        <w:t xml:space="preserve"> Deborah Cox headlines, with Hollywood Jade, Van Goth, Kiki House of FUBU and DJs Red Farrow and ARMANDD on the bill.</w:t>
      </w:r>
      <w:r/>
    </w:p>
    <w:p>
      <w:pPr>
        <w:pStyle w:val="ListBullet"/>
        <w:spacing w:line="240" w:lineRule="auto"/>
        <w:ind w:left="720"/>
      </w:pPr>
      <w:r/>
      <w:r>
        <w:rPr>
          <w:b/>
        </w:rPr>
        <w:t>A practical cause:</w:t>
      </w:r>
      <w:r>
        <w:t xml:space="preserve"> Proceeds help fund free 2SLGBTQ+ healthcare, mental health and community programmes at Sherbourne Health.</w:t>
      </w:r>
      <w:r/>
    </w:p>
    <w:p>
      <w:pPr>
        <w:pStyle w:val="ListBullet"/>
        <w:spacing w:line="240" w:lineRule="auto"/>
        <w:ind w:left="720"/>
      </w:pPr>
      <w:r/>
      <w:r>
        <w:rPr>
          <w:b/>
        </w:rPr>
        <w:t>Demand is rising:</w:t>
      </w:r>
      <w:r>
        <w:t xml:space="preserve"> Sherbourne Health reported a 42 per cent increase in demand for Queer and Trans services.</w:t>
      </w:r>
      <w:r/>
    </w:p>
    <w:p>
      <w:pPr>
        <w:pStyle w:val="ListBullet"/>
        <w:spacing w:line="240" w:lineRule="auto"/>
        <w:ind w:left="720"/>
      </w:pPr>
      <w:r/>
      <w:r>
        <w:rPr>
          <w:b/>
        </w:rPr>
        <w:t>Support goes further:</w:t>
      </w:r>
      <w:r>
        <w:t xml:space="preserve"> Programmes cover primary care, employment, surgery mentorship, housing connections and culturally specific mental health support.</w:t>
      </w:r>
      <w:r/>
    </w:p>
    <w:p>
      <w:pPr>
        <w:pStyle w:val="ListBullet"/>
        <w:spacing w:line="240" w:lineRule="auto"/>
        <w:ind w:left="720"/>
      </w:pPr>
      <w:r/>
      <w:r>
        <w:rPr>
          <w:b/>
        </w:rPr>
        <w:t>Tickets are limited:</w:t>
      </w:r>
      <w:r>
        <w:t xml:space="preserve"> The event takes place at Daniels Spectrum in Toronto on Oct. 23.</w:t>
      </w:r>
      <w:r/>
      <w:r/>
    </w:p>
    <w:p>
      <w:pPr>
        <w:pStyle w:val="Heading2"/>
      </w:pPr>
      <w:r>
        <w:t>Deborah Cox leads a party with a purpose</w:t>
      </w:r>
      <w:r/>
    </w:p>
    <w:p>
      <w:r/>
      <w:r>
        <w:t>A Deborah Cox headline slot would be enough to draw attention, but ICONIC is aiming for something warmer and more useful than a standard night out. The event combines a polished concert feel with the buzz of a community gathering, complete with dancing, DJs and the kind of joyful noise that makes a venue feel instantly alive.</w:t>
      </w:r>
      <w:r/>
    </w:p>
    <w:p>
      <w:r/>
      <w:r>
        <w:t>Hollywood Jade will host, while Van Goth and the Kiki House of FUBU bring drag and ballroom energy to the programme. According to the ICONIC event site, the evening is designed to celebrate 2SLGBTQ+ community and raise money for Sherbourne Health at the same time.</w:t>
      </w:r>
      <w:r/>
    </w:p>
    <w:p>
      <w:r/>
      <w:r>
        <w:t>That combination matters. Guests get a memorable night, while their attendance helps protect access to services that operate long after the lights come up. It is fundraising with a beat, rather than a clipboard.</w:t>
      </w:r>
      <w:r/>
    </w:p>
    <w:p>
      <w:pPr>
        <w:pStyle w:val="Heading2"/>
      </w:pPr>
      <w:r>
        <w:t>Why Sherbourne Health's services matter now</w:t>
      </w:r>
      <w:r/>
    </w:p>
    <w:p>
      <w:r/>
      <w:r>
        <w:t>Sherbourne Health provides primary and family healthcare, mental health support and community programmes for 2SLGBTQ+ people in Toronto. Its approach recognises that health problems rarely arrive in isolation, especially when someone is also dealing with discrimination, insecure housing, employment difficulties or loneliness.</w:t>
      </w:r>
      <w:r/>
    </w:p>
    <w:p>
      <w:r/>
      <w:r>
        <w:t>The organisation's 2SLGBTQ+ health service includes affirming care and support tailored to the needs of Queer, Trans and non-binary patients. Sherbourne Health explains that creating a safer, more understanding healthcare environment can make it easier for people to seek help in the first place.</w:t>
      </w:r>
      <w:r/>
    </w:p>
    <w:p>
      <w:r/>
      <w:r>
        <w:t>That trust is especially important for anyone who has previously felt dismissed or misunderstood in medical settings. A familiar, affirming service can turn an intimidating appointment into a manageable next step.</w:t>
      </w:r>
      <w:r/>
    </w:p>
    <w:p>
      <w:pPr>
        <w:pStyle w:val="Heading2"/>
      </w:pPr>
      <w:r>
        <w:t>Free care depends on community support</w:t>
      </w:r>
      <w:r/>
    </w:p>
    <w:p>
      <w:r/>
      <w:r>
        <w:t>Fundraising from ICONIC helps Sherbourne Health keep its programmes free and accessible. That is significant because specialist mental health and community support can quickly become unaffordable when people are already facing financial pressure.</w:t>
      </w:r>
      <w:r/>
    </w:p>
    <w:p>
      <w:r/>
      <w:r>
        <w:t>The organisation's wider work includes employment support for Trans and non-binary people, mentorship around gender-affirming surgery and mental health groups for Afro-Caribbean 2SLGBTQ+ communities. Sherbourne Health's programme information shows how this wraparound model links healthcare with practical support and social connection.</w:t>
      </w:r>
      <w:r/>
    </w:p>
    <w:p>
      <w:r/>
      <w:r>
        <w:t>Rainbow Health Ontario also highlights the importance of affirming, inclusive healthcare for 2SLGBTQ+ communities across the province. In other words, the need isn't simply for more appointments. People also need services that understand the realities around those appointments.</w:t>
      </w:r>
      <w:r/>
    </w:p>
    <w:p>
      <w:pPr>
        <w:pStyle w:val="Heading2"/>
      </w:pPr>
      <w:r>
        <w:t>Ballroom, nightlife and healthcare meet</w:t>
      </w:r>
      <w:r/>
    </w:p>
    <w:p>
      <w:r/>
      <w:r>
        <w:t>ICONIC's most interesting quality may be the way it connects culture with care. The Kiki House of FUBU's appearance brings ballroom into a fundraising event that directly supports people involved in Queer and Trans community life.</w:t>
      </w:r>
      <w:r/>
    </w:p>
    <w:p>
      <w:r/>
      <w:r>
        <w:t>That link feels natural. Nightlife, performance and chosen family have long helped people find belonging, while community healthcare offers the practical foundation that helps them stay well. Sherbourne Health's account of the event describes ICONIC as a celebration of resilience and connection, not just a ticketed party.</w:t>
      </w:r>
      <w:r/>
    </w:p>
    <w:p>
      <w:r/>
      <w:r>
        <w:t>For visitors, the message is refreshingly straightforward: enjoy the music, dress up if you feel like it and know that your night out is helping fund something tangible.</w:t>
      </w:r>
      <w:r/>
    </w:p>
    <w:p>
      <w:pPr>
        <w:pStyle w:val="Heading2"/>
      </w:pPr>
      <w:r>
        <w:t>What to expect on the night</w:t>
      </w:r>
      <w:r/>
    </w:p>
    <w:p>
      <w:r/>
      <w:r>
        <w:t>The event takes place at Daniels Spectrum on Oct. 23, with Deborah Cox at the centre of the evening and a supporting line-up built for movement. Expect a mix of live performance, DJ sets, drag and ballroom rather than a quiet seated fundraiser.</w:t>
      </w:r>
      <w:r/>
    </w:p>
    <w:p>
      <w:r/>
      <w:r>
        <w:t>Tickets are available through the official ICONIC website, although availability is limited. Checking the venue information before travelling is sensible, particularly if you have accessibility, timing or transport questions.</w:t>
      </w:r>
      <w:r/>
    </w:p>
    <w:p>
      <w:r/>
      <w:r>
        <w:t>More broadly, ICONIC offers a useful reminder for anyone choosing where to spend their entertainment budget. The best community events don't ask you to choose between having fun and doing some good. They make the two feel like part of the same night.</w:t>
      </w:r>
      <w:r/>
    </w:p>
    <w:p>
      <w:r/>
      <w:r>
        <w:t>A great party can keep essential care moving long after the final song.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2">
        <w:r>
          <w:rPr>
            <w:color w:val="0000EE"/>
            <w:u w:val="single"/>
          </w:rPr>
          <w:t>[7]</w:t>
        </w:r>
      </w:hyperlink>
      <w:r>
        <w:t xml:space="preserve">- Paragraph 6: </w:t>
      </w:r>
      <w:hyperlink r:id="rId11">
        <w:r>
          <w:rPr>
            <w:color w:val="0000EE"/>
            <w:u w:val="single"/>
          </w:rPr>
          <w:t>[3]</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[4]</w:t>
        </w:r>
      </w:hyperlink>
      <w:r>
        <w:t xml:space="preserve">, </w:t>
      </w:r>
      <w:hyperlink r:id="rId14">
        <w:r>
          <w:rPr>
            <w:color w:val="0000EE"/>
            <w:u w:val="single"/>
          </w:rPr>
          <w:t>[6]</w:t>
        </w:r>
      </w:hyperlink>
      <w:r>
        <w:t xml:space="preserve">- Paragraph 9: </w:t>
      </w:r>
      <w:hyperlink r:id="rId14">
        <w:r>
          <w:rPr>
            <w:color w:val="0000EE"/>
            <w:u w:val="single"/>
          </w:rPr>
          <w:t>[6]</w:t>
        </w:r>
      </w:hyperlink>
      <w:r>
        <w:t xml:space="preserve">, </w:t>
      </w:r>
      <w:hyperlink r:id="rId12">
        <w:r>
          <w:rPr>
            <w:color w:val="0000EE"/>
            <w:u w:val="single"/>
          </w:rPr>
          <w:t>[7]</w:t>
        </w:r>
      </w:hyperlink>
      <w:r>
        <w:t xml:space="preserve">- Paragraph 10: </w:t>
      </w:r>
      <w:hyperlink r:id="rId10">
        <w:r>
          <w:rPr>
            <w:color w:val="0000EE"/>
            <w:u w:val="single"/>
          </w:rPr>
          <w:t>[4]</w:t>
        </w:r>
      </w:hyperlink>
      <w:r>
        <w:t xml:space="preserve">, </w:t>
      </w:r>
      <w:hyperlink r:id="rId14">
        <w:r>
          <w:rPr>
            <w:color w:val="0000EE"/>
            <w:u w:val="single"/>
          </w:rPr>
          <w:t>[6]</w:t>
        </w:r>
      </w:hyperlink>
      <w:r>
        <w:t xml:space="preserve">- Paragraph 11: </w:t>
      </w:r>
      <w:hyperlink r:id="rId10">
        <w:r>
          <w:rPr>
            <w:color w:val="0000EE"/>
            <w:u w:val="single"/>
          </w:rPr>
          <w:t>[4]</w:t>
        </w:r>
      </w:hyperlink>
      <w:r>
        <w:t xml:space="preserve">, </w:t>
      </w:r>
      <w:hyperlink r:id="rId14">
        <w:r>
          <w:rPr>
            <w:color w:val="0000EE"/>
            <w:u w:val="single"/>
          </w:rPr>
          <w:t>[6]</w:t>
        </w:r>
      </w:hyperlink>
      <w:r>
        <w:t xml:space="preserve">- Paragraph 12: </w:t>
      </w:r>
      <w:hyperlink r:id="rId10">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[4]</w:t>
        </w:r>
      </w:hyperlink>
      <w:r>
        <w:t xml:space="preserve">, </w:t>
      </w:r>
      <w:hyperlink r:id="rId14">
        <w:r>
          <w:rPr>
            <w:color w:val="0000EE"/>
            <w:u w:val="single"/>
          </w:rPr>
          <w:t>[6]</w:t>
        </w:r>
      </w:hyperlink>
      <w:r>
        <w:t xml:space="preserve">- Paragraph 14: </w:t>
      </w:r>
      <w:hyperlink r:id="rId11">
        <w:r>
          <w:rPr>
            <w:color w:val="0000EE"/>
            <w:u w:val="single"/>
          </w:rPr>
          <w:t>[3]</w:t>
        </w:r>
      </w:hyperlink>
      <w:r>
        <w:t xml:space="preserve">, </w:t>
      </w:r>
      <w:hyperlink r:id="rId12">
        <w:r>
          <w:rPr>
            <w:color w:val="0000EE"/>
            <w:u w:val="single"/>
          </w:rPr>
          <w:t>[7]</w:t>
        </w:r>
      </w:hyperlink>
      <w:r>
        <w:t xml:space="preserve">- Paragraph 15: </w:t>
      </w:r>
      <w:hyperlink r:id="rId10">
        <w:r>
          <w:rPr>
            <w:color w:val="0000EE"/>
            <w:u w:val="single"/>
          </w:rPr>
          <w:t>[4]</w:t>
        </w:r>
      </w:hyperlink>
      <w:r>
        <w:t xml:space="preserve">, </w:t>
      </w:r>
      <w:hyperlink r:id="rId14">
        <w:r>
          <w:rPr>
            <w:color w:val="0000EE"/>
            <w:u w:val="single"/>
          </w:rPr>
          <w:t>[6]</w:t>
        </w:r>
      </w:hyperlink>
      <w:r>
        <w:t xml:space="preserve">- Paragraph 16: </w:t>
      </w:r>
      <w:hyperlink r:id="rId10">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https://nowtoronto.com/culture/iconic-the-big-fun-party-toronto-2slgbtq-healthcare-deborah-cox-hollywood-jade-queer-and-now/</w:t>
        </w:r>
      </w:hyperlink>
      <w:r>
        <w:t xml:space="preserve"> - Please view link - unable to able to access data</w:t>
      </w:r>
      <w:r/>
    </w:p>
    <w:p>
      <w:pPr>
        <w:pStyle w:val="ListNumber"/>
        <w:spacing w:line="240" w:lineRule="auto"/>
        <w:ind w:left="720"/>
      </w:pPr>
      <w:r/>
      <w:hyperlink r:id="rId9">
        <w:r>
          <w:rPr>
            <w:color w:val="0000EE"/>
            <w:u w:val="single"/>
          </w:rPr>
          <w:t>https://nowtoronto.com/culture/iconic-the-big-fun-party-toronto-2slgbtq-healthcare-deborah-cox-hollywood-jade-queer-and-now/</w:t>
        </w:r>
      </w:hyperlink>
      <w:r>
        <w:t xml:space="preserve"> - The article discusses the return of ICONIC: The Big Fun Party to Toronto on October 23, 2026, featuring performances by Deborah Cox, Hollywood Jade, Van Goth, and the Kiki House of FUBU. The event aims to raise funds for Sherbourne Health's 2SLGBTQ+ healthcare, mental health, and community programs. Sherbourne Health reported a 42% increase in demand for its services, highlighting the need for continued funding. The organization offers specialized support, including Trans and Non-Binary Career Connection, gender-affirming surgery mentorship, and Black mental health groups for Afro-Caribbean 2SLGBTQ+ communities. Fundraising efforts help keep these services free and accessible to Queer and Trans individuals.</w:t>
      </w:r>
      <w:r/>
    </w:p>
    <w:p>
      <w:pPr>
        <w:pStyle w:val="ListNumber"/>
        <w:spacing w:line="240" w:lineRule="auto"/>
        <w:ind w:left="720"/>
      </w:pPr>
      <w:r/>
      <w:hyperlink r:id="rId11">
        <w:r>
          <w:rPr>
            <w:color w:val="0000EE"/>
            <w:u w:val="single"/>
          </w:rPr>
          <w:t>https://sherbourne.on.ca/primary-and-family-health-care/2slgbtq-health/</w:t>
        </w:r>
      </w:hyperlink>
      <w:r>
        <w:t xml:space="preserve"> - Sherbourne Health provides a wide range of primary healthcare programs and services tailored for Two Spirit, lesbian, gay, bisexual, transgender, non-binary, and queer (2SLGBTQ+) individuals. Their goal is to offer culturally competent, non-judgmental services to help clients improve their health and cope with day-to-day challenges. Services include primary care, mental health support, education for diabetes prevention and management, trans healthcare, acute respite care, youth health and mentoring through Supporting Our Youth, parenting and family resources, province-wide health promotion through Rainbow Health Ontario, wellness workshops, and support groups.</w:t>
      </w:r>
      <w:r/>
    </w:p>
    <w:p>
      <w:pPr>
        <w:pStyle w:val="ListNumber"/>
        <w:spacing w:line="240" w:lineRule="auto"/>
        <w:ind w:left="720"/>
      </w:pPr>
      <w:r/>
      <w:hyperlink r:id="rId10">
        <w:r>
          <w:rPr>
            <w:color w:val="0000EE"/>
            <w:u w:val="single"/>
          </w:rPr>
          <w:t>https://iconicparty.ca/</w:t>
        </w:r>
      </w:hyperlink>
      <w:r>
        <w:t xml:space="preserve"> - ICONIC: The Big Fun Party is an annual fundraising event in Toronto supporting Sherbourne Health's 2SLGBTQ+ programs and services. The 2026 event, scheduled for October 23, will feature performances by Deborah Cox, Van Goth, Hollywood Jade, and Thee Kiki House of FUBU. The event aims to raise funds for equitable and essential 2SLGBTQ+ healthcare programs at Sherbourne Health. Tickets are available for purchase on the official website.</w:t>
      </w:r>
      <w:r/>
    </w:p>
    <w:p>
      <w:pPr>
        <w:pStyle w:val="ListNumber"/>
        <w:spacing w:line="240" w:lineRule="auto"/>
        <w:ind w:left="720"/>
      </w:pPr>
      <w:r/>
      <w:hyperlink r:id="rId13">
        <w:r>
          <w:rPr>
            <w:color w:val="0000EE"/>
            <w:u w:val="single"/>
          </w:rPr>
          <w:t>https://www.rainbowhealthontario.ca/about/</w:t>
        </w:r>
      </w:hyperlink>
      <w:r>
        <w:t xml:space="preserve"> - Rainbow Health Ontario is dedicated to advancing 2SLGBTQ+ health equity in Ontario through provider training, resources, and advocacy. They work to build a healthcare system that better serves 2SLGBTQ+ people across the province by training healthcare and service providers to deliver culturally and clinically competent care, creating accessible and evidence-based health resources, supporting policy change, and amplifying research in 2SLGBTQ+ health. As a 2SLGBTQ+-led organization grounded in lived experience and clinical knowledge, they aim to close gaps in care and improve health outcomes for these communities.</w:t>
      </w:r>
      <w:r/>
    </w:p>
    <w:p>
      <w:pPr>
        <w:pStyle w:val="ListNumber"/>
        <w:spacing w:line="240" w:lineRule="auto"/>
        <w:ind w:left="720"/>
      </w:pPr>
      <w:r/>
      <w:hyperlink r:id="rId14">
        <w:r>
          <w:rPr>
            <w:color w:val="0000EE"/>
            <w:u w:val="single"/>
          </w:rPr>
          <w:t>https://sherbourne.on.ca/news/iconic-the-big-fun-party-a-celebration-of-resilience-and-community/</w:t>
        </w:r>
      </w:hyperlink>
      <w:r>
        <w:t xml:space="preserve"> - The article highlights Sherbourne Health's ICONIC: The Big Fun Party, a signature fundraising event supporting 2SLGBTQ+ programs and services. The event aims to sustain and grow essential programs amid a 42% increase in demand over the past year. Scheduled for October 23, 2025, the event features performances by CeCe Peniston, Nina West, and DJ Héctor Fonseca. The funds raised will support programs like Supporting Our Youth (SOY), Trans and Non-Binary Career Connections, and culturally specific support for Black 2SLGBTQ+ youth.</w:t>
      </w:r>
      <w:r/>
    </w:p>
    <w:p>
      <w:pPr>
        <w:pStyle w:val="ListNumber"/>
        <w:spacing w:line="240" w:lineRule="auto"/>
        <w:ind w:left="720"/>
      </w:pPr>
      <w:r/>
      <w:hyperlink r:id="rId12">
        <w:r>
          <w:rPr>
            <w:color w:val="0000EE"/>
            <w:u w:val="single"/>
          </w:rPr>
          <w:t>https://sherbourne.on.ca/about/</w:t>
        </w:r>
      </w:hyperlink>
      <w:r>
        <w:t xml:space="preserve"> - Sherbourne Health is a dynamic provider of integrated health services, community programs, and capacity-building initiatives that enable people and diverse communities to achieve wellness. They are committed to helping people who may have been underserved by conventional healthcare, including 2SLGBTQ+ individuals, newcomers to Canada, people experiencing homelessness, and those living in the Downtown East Toronto neighbourhood. Services include primary care, mental health support, health promotion, education, and outreach and social supports.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wtoronto.com/culture/iconic-the-big-fun-party-toronto-2slgbtq-healthcare-deborah-cox-hollywood-jade-queer-and-now/" TargetMode="External"/><Relationship Id="rId10" Type="http://schemas.openxmlformats.org/officeDocument/2006/relationships/hyperlink" Target="https://iconicparty.ca/" TargetMode="External"/><Relationship Id="rId11" Type="http://schemas.openxmlformats.org/officeDocument/2006/relationships/hyperlink" Target="https://sherbourne.on.ca/primary-and-family-health-care/2slgbtq-health/" TargetMode="External"/><Relationship Id="rId12" Type="http://schemas.openxmlformats.org/officeDocument/2006/relationships/hyperlink" Target="https://sherbourne.on.ca/about/" TargetMode="External"/><Relationship Id="rId13" Type="http://schemas.openxmlformats.org/officeDocument/2006/relationships/hyperlink" Target="https://www.rainbowhealthontario.ca/about/" TargetMode="External"/><Relationship Id="rId14" Type="http://schemas.openxmlformats.org/officeDocument/2006/relationships/hyperlink" Target="https://sherbourne.on.ca/news/iconic-the-big-fun-party-a-celebration-of-resilience-and-commun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