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Some Men Enjoy Sexual Domination and Submission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Men’s interest in consensual sexual domination is often less about cruelty than trust, fantasy and choice. Here’s what psychology can tell us about power dynamics, why surrendering control may feel liberating, and how partners can keep intimacy safe, respectful and genuinely mutual.</w:t>
      </w:r>
      <w:r/>
    </w:p>
    <w:p>
      <w:pPr>
        <w:pStyle w:val="Heading2"/>
      </w:pPr>
      <w:r>
        <w:t>Essential Takeaways</w:t>
      </w:r>
      <w:r/>
      <w:r/>
    </w:p>
    <w:p>
      <w:pPr>
        <w:pStyle w:val="ListBullet"/>
        <w:spacing w:line="240" w:lineRule="auto"/>
        <w:ind w:left="720"/>
      </w:pPr>
      <w:r/>
      <w:r>
        <w:rPr>
          <w:b/>
        </w:rPr>
        <w:t>It’s highly personal:</w:t>
      </w:r>
      <w:r>
        <w:t xml:space="preserve"> Sexual roles don’t provide a complete picture of someone’s personality or everyday behaviour.</w:t>
      </w:r>
      <w:r/>
    </w:p>
    <w:p>
      <w:pPr>
        <w:pStyle w:val="ListBullet"/>
        <w:spacing w:line="240" w:lineRule="auto"/>
        <w:ind w:left="720"/>
      </w:pPr>
      <w:r/>
      <w:r>
        <w:rPr>
          <w:b/>
        </w:rPr>
        <w:t>Submission isn’t weakness:</w:t>
      </w:r>
      <w:r>
        <w:t xml:space="preserve"> Choosing to surrender control can feel relaxing, exciting or emotionally freeing.</w:t>
      </w:r>
      <w:r/>
    </w:p>
    <w:p>
      <w:pPr>
        <w:pStyle w:val="ListBullet"/>
        <w:spacing w:line="240" w:lineRule="auto"/>
        <w:ind w:left="720"/>
      </w:pPr>
      <w:r/>
      <w:r>
        <w:rPr>
          <w:b/>
        </w:rPr>
        <w:t>Trust is central:</w:t>
      </w:r>
      <w:r>
        <w:t xml:space="preserve"> Healthy power exchange relies on communication, boundaries and the ability to stop.</w:t>
      </w:r>
      <w:r/>
    </w:p>
    <w:p>
      <w:pPr>
        <w:pStyle w:val="ListBullet"/>
        <w:spacing w:line="240" w:lineRule="auto"/>
        <w:ind w:left="720"/>
      </w:pPr>
      <w:r/>
      <w:r>
        <w:rPr>
          <w:b/>
        </w:rPr>
        <w:t>Fantasy isn’t biography:</w:t>
      </w:r>
      <w:r>
        <w:t xml:space="preserve"> Bedroom preferences don’t necessarily reflect how someone wants to live outside sex.</w:t>
      </w:r>
      <w:r/>
    </w:p>
    <w:p>
      <w:pPr>
        <w:pStyle w:val="ListBullet"/>
        <w:spacing w:line="240" w:lineRule="auto"/>
        <w:ind w:left="720"/>
      </w:pPr>
      <w:r/>
      <w:r>
        <w:rPr>
          <w:b/>
        </w:rPr>
        <w:t>Consent remains essential:</w:t>
      </w:r>
      <w:r>
        <w:t xml:space="preserve"> Pressure, threats and ignored boundaries aren’t domination; they’re harm.</w:t>
      </w:r>
      <w:r/>
      <w:r/>
    </w:p>
    <w:p>
      <w:pPr>
        <w:pStyle w:val="Heading2"/>
      </w:pPr>
      <w:r>
        <w:t>Power can be exciting, but it isn’t the whole story</w:t>
      </w:r>
      <w:r/>
    </w:p>
    <w:p>
      <w:r/>
      <w:r>
        <w:t>For some men, taking control creates a clear sense of direction and intensity. Giving instructions, setting the pace or leading an encounter can feel confident and deeply satisfying. There’s often an emotional charge in knowing a partner is responding willingly.</w:t>
      </w:r>
      <w:r/>
    </w:p>
    <w:p>
      <w:r/>
      <w:r>
        <w:t>That doesn’t mean a dominant man is controlling in daily life. Someone who spends his working week accommodating other people may enjoy a more directive role in private, while a naturally assertive person may prefer to relax and let someone else lead. Psychology Today’s discussion of submission and masochism similarly cautions against treating sexual interests as simple personality labels.</w:t>
      </w:r>
      <w:r/>
    </w:p>
    <w:p>
      <w:r/>
      <w:r>
        <w:t>The bedroom, after all, isn’t a personality test with a score at the end.</w:t>
      </w:r>
      <w:r/>
    </w:p>
    <w:p>
      <w:pPr>
        <w:pStyle w:val="Heading2"/>
      </w:pPr>
      <w:r>
        <w:t>Why surrendering control can feel surprisingly freeing</w:t>
      </w:r>
      <w:r/>
    </w:p>
    <w:p>
      <w:r/>
      <w:r>
        <w:t>Modern life is packed with decisions, deadlines and responsibilities. For some men, consensual submission offers a temporary break from that mental noise. Being able to follow another person’s lead can feel calming, playful or thrilling, particularly when the surrounding relationship feels secure.</w:t>
      </w:r>
      <w:r/>
    </w:p>
    <w:p>
      <w:r/>
      <w:r>
        <w:t>Research discussed by Psychology Today suggests that submission and related interests shouldn’t automatically be interpreted as evidence of low self-esteem or emotional damage. Sometimes the appeal is straightforward: a person enjoys the sensations, anticipation and emotional atmosphere involved.</w:t>
      </w:r>
      <w:r/>
    </w:p>
    <w:p>
      <w:r/>
      <w:r>
        <w:t>The important distinction is choice. Voluntarily handing over control in an agreed setting is very different from having control taken away through pressure or fear.</w:t>
      </w:r>
      <w:r/>
    </w:p>
    <w:p>
      <w:pPr>
        <w:pStyle w:val="Heading2"/>
      </w:pPr>
      <w:r>
        <w:t>The psychology of sexual power is more varied than stereotypes suggest</w:t>
      </w:r>
      <w:r/>
    </w:p>
    <w:p>
      <w:r/>
      <w:r>
        <w:t>There isn’t one universal reason why people enjoy domination or submission. Desire can be shaped by fantasy, curiosity, physical attraction, emotional closeness, personality and the pleasure of stepping into a role. For some men, the dynamic is mainly erotic; for others, it becomes a route into vulnerability and connection.</w:t>
      </w:r>
      <w:r/>
    </w:p>
    <w:p>
      <w:r/>
      <w:r>
        <w:t>Psychology Today’s coverage also challenges the assumption that every preference needs a dramatic explanation. Not all sexual interests are clues to hidden trauma, unresolved conflict or a troubled past. Sometimes people simply like what they like, and that’s a perfectly reasonable place to stop.</w:t>
      </w:r>
      <w:r/>
    </w:p>
    <w:p>
      <w:r/>
      <w:r>
        <w:t>This matters particularly for gay men, who may already have spent years negotiating expectations around masculinity. Being dominant doesn’t make someone more masculine, and submission doesn’t make him less strong. Sexual confidence comes from understanding what feels right, not performing a role for an audience.</w:t>
      </w:r>
      <w:r/>
    </w:p>
    <w:p>
      <w:pPr>
        <w:pStyle w:val="Heading2"/>
      </w:pPr>
      <w:r>
        <w:t>Trust carries the real weight in a power exchange</w:t>
      </w:r>
      <w:r/>
    </w:p>
    <w:p>
      <w:r/>
      <w:r>
        <w:t>A consensual power dynamic may appear to place one partner in charge, but both people remain responsible for the encounter. The person leading must respect agreed limits, while the partner submitting must feel able to communicate honestly and change his mind.</w:t>
      </w:r>
      <w:r/>
    </w:p>
    <w:p>
      <w:r/>
      <w:r>
        <w:t>That means discussing boundaries before sex, agreeing how to pause or stop, and checking in afterwards. A safe word or simple stop signal can help, but the wider principle is just as important: consent must be freely given and can be withdrawn at any time. Psychology Today’s reporting on sexual submission reinforces the value of distinguishing consensual exploration from coercion.</w:t>
      </w:r>
      <w:r/>
    </w:p>
    <w:p>
      <w:r/>
      <w:r>
        <w:t>Trust is what makes the experience intimate rather than threatening. Without it, the props and roles may look similar, but the meaning is entirely different.</w:t>
      </w:r>
      <w:r/>
    </w:p>
    <w:p>
      <w:pPr>
        <w:pStyle w:val="Heading2"/>
      </w:pPr>
      <w:r>
        <w:t>Fantasy doesn’t have to match everyday identity</w:t>
      </w:r>
      <w:r/>
    </w:p>
    <w:p>
      <w:r/>
      <w:r>
        <w:t>A man can fantasise about being controlled without wanting an unequal relationship. He can enjoy giving orders in bed while being gentle and collaborative everywhere else. Sexual fantasy creates room to explore moods and scenarios that don’t need to become permanent features of real life.</w:t>
      </w:r>
      <w:r/>
    </w:p>
    <w:p>
      <w:r/>
      <w:r>
        <w:t>That separation can be reassuring, especially for anyone worried that a particular desire says something alarming about his character. It may instead reflect curiosity, a wish to escape routine, or an attraction to the intensity of a carefully negotiated scenario.</w:t>
      </w:r>
      <w:r/>
    </w:p>
    <w:p>
      <w:r/>
      <w:r>
        <w:t>Healthy intimacy leaves space for that complexity. The better question isn’t who appears powerful, but whether both partners feel safe, respected and free to be honest.</w:t>
      </w:r>
      <w:r/>
    </w:p>
    <w:p>
      <w:pPr>
        <w:pStyle w:val="Heading2"/>
      </w:pPr>
      <w:r>
        <w:t>When domination crosses the line</w:t>
      </w:r>
      <w:r/>
    </w:p>
    <w:p>
      <w:r/>
      <w:r>
        <w:t>Consensual domination depends on mutual agreement, clear limits and ongoing respect. Threats, manipulation, unwanted acts and deliberately ignoring a partner’s boundaries aren’t forms of adventurous sex. They’re violations, regardless of the label used.</w:t>
      </w:r>
      <w:r/>
    </w:p>
    <w:p>
      <w:r/>
      <w:r>
        <w:t>Partners should be able to discuss what they want, what they don’t want and what would make them uncomfortable. It’s also sensible to revisit those conversations, because preferences and boundaries can change from one encounter to the next.</w:t>
      </w:r>
      <w:r/>
    </w:p>
    <w:p>
      <w:r/>
      <w:r>
        <w:t>The most fulfilling dynamic is rarely the most extreme one. It’s the one where both people can relax, communicate and know that “no” will always be heard.</w:t>
      </w:r>
      <w:r/>
    </w:p>
    <w:p>
      <w:r/>
      <w:r>
        <w:t>Explore the dynamic that feels right for you, but keep trust and consent at the centre.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[4]</w:t>
        </w:r>
      </w:hyperlink>
      <w:r>
        <w:t xml:space="preserve">, </w:t>
      </w:r>
      <w:hyperlink r:id="rId10">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[7]</w:t>
        </w:r>
      </w:hyperlink>
      <w:r>
        <w:t xml:space="preserve">- Paragraph 4: </w:t>
      </w:r>
      <w:hyperlink r:id="rId10">
        <w:r>
          <w:rPr>
            <w:color w:val="0000EE"/>
            <w:u w:val="single"/>
          </w:rPr>
          <w:t>[2]</w:t>
        </w:r>
      </w:hyperlink>
      <w:r>
        <w:t xml:space="preserve">, </w:t>
      </w:r>
      <w:hyperlink r:id="rId10">
        <w:r>
          <w:rPr>
            <w:color w:val="0000EE"/>
            <w:u w:val="single"/>
          </w:rPr>
          <w:t>[4]</w:t>
        </w:r>
      </w:hyperlink>
      <w:r>
        <w:t xml:space="preserve">- Paragraph 5: </w:t>
      </w:r>
      <w:hyperlink r:id="rId10">
        <w:r>
          <w:rPr>
            <w:color w:val="0000EE"/>
            <w:u w:val="single"/>
          </w:rPr>
          <w:t>[3]</w:t>
        </w:r>
      </w:hyperlink>
      <w:r>
        <w:t xml:space="preserve">, </w:t>
      </w:r>
      <w:hyperlink r:id="rId10">
        <w:r>
          <w:rPr>
            <w:color w:val="0000EE"/>
            <w:u w:val="single"/>
          </w:rPr>
          <w:t>[5]</w:t>
        </w:r>
      </w:hyperlink>
      <w:r>
        <w:t xml:space="preserve">- Paragraph 6: </w:t>
      </w:r>
      <w:hyperlink r:id="rId10">
        <w:r>
          <w:rPr>
            <w:color w:val="0000EE"/>
            <w:u w:val="single"/>
          </w:rPr>
          <w:t>[6]</w:t>
        </w:r>
      </w:hyperlink>
      <w:r>
        <w:t xml:space="preserve">, </w:t>
      </w:r>
      <w:hyperlink r:id="rId10">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[3]</w:t>
        </w:r>
      </w:hyperlink>
      <w:r>
        <w:t xml:space="preserve">- Paragraph 8: </w:t>
      </w:r>
      <w:hyperlink r:id="rId10">
        <w:r>
          <w:rPr>
            <w:color w:val="0000EE"/>
            <w:u w:val="single"/>
          </w:rPr>
          <w:t>[4]</w:t>
        </w:r>
      </w:hyperlink>
      <w:r>
        <w:t xml:space="preserve">, </w:t>
      </w:r>
      <w:hyperlink r:id="rId10">
        <w:r>
          <w:rPr>
            <w:color w:val="0000EE"/>
            <w:u w:val="single"/>
          </w:rPr>
          <w:t>[5]</w:t>
        </w:r>
      </w:hyperlink>
      <w:r>
        <w:t xml:space="preserve">- Paragraph 9: </w:t>
      </w:r>
      <w:hyperlink r:id="rId10">
        <w:r>
          <w:rPr>
            <w:color w:val="0000EE"/>
            <w:u w:val="single"/>
          </w:rPr>
          <w:t>[6]</w:t>
        </w:r>
      </w:hyperlink>
      <w:r>
        <w:t xml:space="preserve">, </w:t>
      </w:r>
      <w:hyperlink r:id="rId10">
        <w:r>
          <w:rPr>
            <w:color w:val="0000EE"/>
            <w:u w:val="single"/>
          </w:rPr>
          <w:t>[7]</w:t>
        </w:r>
      </w:hyperlink>
      <w:r>
        <w:t xml:space="preserve">- Paragraph 10: </w:t>
      </w:r>
      <w:hyperlink r:id="rId10">
        <w:r>
          <w:rPr>
            <w:color w:val="0000EE"/>
            <w:u w:val="single"/>
          </w:rPr>
          <w:t>[2]</w:t>
        </w:r>
      </w:hyperlink>
      <w:r>
        <w:t xml:space="preserve">, </w:t>
      </w:r>
      <w:hyperlink r:id="rId10">
        <w:r>
          <w:rPr>
            <w:color w:val="0000EE"/>
            <w:u w:val="single"/>
          </w:rPr>
          <w:t>[4]</w:t>
        </w:r>
      </w:hyperlink>
      <w:r>
        <w:t xml:space="preserve">- Paragraph 11: </w:t>
      </w:r>
      <w:hyperlink r:id="rId10">
        <w:r>
          <w:rPr>
            <w:color w:val="0000EE"/>
            <w:u w:val="single"/>
          </w:rPr>
          <w:t>[3]</w:t>
        </w:r>
      </w:hyperlink>
      <w:r>
        <w:t xml:space="preserve">, </w:t>
      </w:r>
      <w:hyperlink r:id="rId10">
        <w:r>
          <w:rPr>
            <w:color w:val="0000EE"/>
            <w:u w:val="single"/>
          </w:rPr>
          <w:t>[5]</w:t>
        </w:r>
      </w:hyperlink>
      <w:r>
        <w:t xml:space="preserve">- Paragraph 12: </w:t>
      </w:r>
      <w:hyperlink r:id="rId10">
        <w:r>
          <w:rPr>
            <w:color w:val="0000EE"/>
            <w:u w:val="single"/>
          </w:rPr>
          <w:t>[6]</w:t>
        </w:r>
      </w:hyperlink>
      <w:r>
        <w:t xml:space="preserve">, </w:t>
      </w:r>
      <w:hyperlink r:id="rId10">
        <w:r>
          <w:rPr>
            <w:color w:val="0000EE"/>
            <w:u w:val="single"/>
          </w:rPr>
          <w:t>[7]</w:t>
        </w:r>
      </w:hyperlink>
      <w:r>
        <w:t xml:space="preserve">- Paragraph 13: </w:t>
      </w:r>
      <w:hyperlink r:id="rId10">
        <w:r>
          <w:rPr>
            <w:color w:val="0000EE"/>
            <w:u w:val="single"/>
          </w:rPr>
          <w:t>[2]</w:t>
        </w:r>
      </w:hyperlink>
      <w:r>
        <w:t xml:space="preserve">, </w:t>
      </w:r>
      <w:hyperlink r:id="rId10">
        <w:r>
          <w:rPr>
            <w:color w:val="0000EE"/>
            <w:u w:val="single"/>
          </w:rPr>
          <w:t>[3]</w:t>
        </w:r>
      </w:hyperlink>
      <w:r>
        <w:t xml:space="preserve">- Paragraph 14: </w:t>
      </w:r>
      <w:hyperlink r:id="rId10">
        <w:r>
          <w:rPr>
            <w:color w:val="0000EE"/>
            <w:u w:val="single"/>
          </w:rPr>
          <w:t>[4]</w:t>
        </w:r>
      </w:hyperlink>
      <w:r>
        <w:t xml:space="preserve">, </w:t>
      </w:r>
      <w:hyperlink r:id="rId10">
        <w:r>
          <w:rPr>
            <w:color w:val="0000EE"/>
            <w:u w:val="single"/>
          </w:rPr>
          <w:t>[5]</w:t>
        </w:r>
      </w:hyperlink>
      <w:r>
        <w:t xml:space="preserve">- Paragraph 15: </w:t>
      </w:r>
      <w:hyperlink r:id="rId10">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https://www.gaylifeafter40.com/why-some-men-like-domination-in-sex-the-psychology-of-power-trust-and-desire/</w:t>
        </w:r>
      </w:hyperlink>
      <w:r>
        <w:t xml:space="preserve"> - Please view link - unable to able to access data</w:t>
      </w:r>
      <w:r/>
    </w:p>
    <w:p>
      <w:pPr>
        <w:pStyle w:val="ListNumber"/>
        <w:spacing w:line="240" w:lineRule="auto"/>
        <w:ind w:left="720"/>
      </w:pPr>
      <w:r/>
      <w:hyperlink r:id="rId10">
        <w:r>
          <w:rPr>
            <w:color w:val="0000EE"/>
            <w:u w:val="single"/>
          </w:rPr>
          <w:t>https://www.psychologytoday.com/us/blog/myths-desire/202006/the-sexual-science-masochism-and-submission</w:t>
        </w:r>
      </w:hyperlink>
      <w:r>
        <w:t xml:space="preserve"> - This article explores the appeal of BDSM practices, particularly focusing on the roles of dominance and submission. It discusses how these dynamics can provide psychological relief and satisfaction, challenging common misconceptions about masochism and submission. The piece highlights that engaging in such practices can lead to positive emotional experiences and is not necessarily linked to past trauma or psychological issues. The author emphasizes the importance of understanding the motivations behind these desires and the benefits they can offer to individuals seeking them.</w:t>
      </w:r>
      <w:r/>
    </w:p>
    <w:p>
      <w:pPr>
        <w:pStyle w:val="ListNumber"/>
        <w:spacing w:line="240" w:lineRule="auto"/>
        <w:ind w:left="720"/>
      </w:pPr>
      <w:r/>
      <w:hyperlink r:id="rId10">
        <w:r>
          <w:rPr>
            <w:color w:val="0000EE"/>
            <w:u w:val="single"/>
          </w:rPr>
          <w:t>https://www.psychologytoday.com/us/blog/myths-desire/202006/the-sexual-science-masochism-and-submission</w:t>
        </w:r>
      </w:hyperlink>
      <w:r>
        <w:t xml:space="preserve"> - This article delves into the psychological aspects of BDSM, focusing on the roles of dominance and submission. It examines how these dynamics can provide psychological relief and satisfaction, challenging common misconceptions about masochism and submission. The piece highlights that engaging in such practices can lead to positive emotional experiences and is not necessarily linked to past trauma or psychological issues. The author emphasizes the importance of understanding the motivations behind these desires and the benefits they can offer to individuals seeking them.</w:t>
      </w:r>
      <w:r/>
    </w:p>
    <w:p>
      <w:pPr>
        <w:pStyle w:val="ListNumber"/>
        <w:spacing w:line="240" w:lineRule="auto"/>
        <w:ind w:left="720"/>
      </w:pPr>
      <w:r/>
      <w:hyperlink r:id="rId10">
        <w:r>
          <w:rPr>
            <w:color w:val="0000EE"/>
            <w:u w:val="single"/>
          </w:rPr>
          <w:t>https://www.psychologytoday.com/us/blog/myths-desire/202006/the-sexual-science-masochism-and-submission</w:t>
        </w:r>
      </w:hyperlink>
      <w:r>
        <w:t xml:space="preserve"> - This article explores the appeal of BDSM practices, particularly focusing on the roles of dominance and submission. It discusses how these dynamics can provide psychological relief and satisfaction, challenging common misconceptions about masochism and submission. The piece highlights that engaging in such practices can lead to positive emotional experiences and is not necessarily linked to past trauma or psychological issues. The author emphasizes the importance of understanding the motivations behind these desires and the benefits they can offer to individuals seeking them.</w:t>
      </w:r>
      <w:r/>
    </w:p>
    <w:p>
      <w:pPr>
        <w:pStyle w:val="ListNumber"/>
        <w:spacing w:line="240" w:lineRule="auto"/>
        <w:ind w:left="720"/>
      </w:pPr>
      <w:r/>
      <w:hyperlink r:id="rId10">
        <w:r>
          <w:rPr>
            <w:color w:val="0000EE"/>
            <w:u w:val="single"/>
          </w:rPr>
          <w:t>https://www.psychologytoday.com/us/blog/myths-desire/202006/the-sexual-science-masochism-and-submission</w:t>
        </w:r>
      </w:hyperlink>
      <w:r>
        <w:t xml:space="preserve"> - This article delves into the psychological aspects of BDSM, focusing on the roles of dominance and submission. It examines how these dynamics can provide psychological relief and satisfaction, challenging common misconceptions about masochism and submission. The piece highlights that engaging in such practices can lead to positive emotional experiences and is not necessarily linked to past trauma or psychological issues. The author emphasizes the importance of understanding the motivations behind these desires and the benefits they can offer to individuals seeking them.</w:t>
      </w:r>
      <w:r/>
    </w:p>
    <w:p>
      <w:pPr>
        <w:pStyle w:val="ListNumber"/>
        <w:spacing w:line="240" w:lineRule="auto"/>
        <w:ind w:left="720"/>
      </w:pPr>
      <w:r/>
      <w:hyperlink r:id="rId10">
        <w:r>
          <w:rPr>
            <w:color w:val="0000EE"/>
            <w:u w:val="single"/>
          </w:rPr>
          <w:t>https://www.psychologytoday.com/us/blog/myths-desire/202006/the-sexual-science-masochism-and-submission</w:t>
        </w:r>
      </w:hyperlink>
      <w:r>
        <w:t xml:space="preserve"> - This article explores the appeal of BDSM practices, particularly focusing on the roles of dominance and submission. It discusses how these dynamics can provide psychological relief and satisfaction, challenging common misconceptions about masochism and submission. The piece highlights that engaging in such practices can lead to positive emotional experiences and is not necessarily linked to past trauma or psychological issues. The author emphasizes the importance of understanding the motivations behind these desires and the benefits they can offer to individuals seeking them.</w:t>
      </w:r>
      <w:r/>
    </w:p>
    <w:p>
      <w:pPr>
        <w:pStyle w:val="ListNumber"/>
        <w:spacing w:line="240" w:lineRule="auto"/>
        <w:ind w:left="720"/>
      </w:pPr>
      <w:r/>
      <w:hyperlink r:id="rId10">
        <w:r>
          <w:rPr>
            <w:color w:val="0000EE"/>
            <w:u w:val="single"/>
          </w:rPr>
          <w:t>https://www.psychologytoday.com/us/blog/myths-desire/202006/the-sexual-science-masochism-and-submission</w:t>
        </w:r>
      </w:hyperlink>
      <w:r>
        <w:t xml:space="preserve"> - This article delves into the psychological aspects of BDSM, focusing on the roles of dominance and submission. It examines how these dynamics can provide psychological relief and satisfaction, challenging common misconceptions about masochism and submission. The piece highlights that engaging in such practices can lead to positive emotional experiences and is not necessarily linked to past trauma or psychological issues. The author emphasizes the importance of understanding the motivations behind these desires and the benefits they can offer to individuals seeking them.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lifeafter40.com/why-some-men-like-domination-in-sex-the-psychology-of-power-trust-and-desire/" TargetMode="External"/><Relationship Id="rId10" Type="http://schemas.openxmlformats.org/officeDocument/2006/relationships/hyperlink" Target="https://www.psychologytoday.com/us/blog/myths-desire/202006/the-sexual-science-masochism-and-submis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