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Tlaxcala HIV Criminalisation Laws Face Renewed Repeal Calls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in Tlaxcala are urging lawmakers to remove HIV criminalisation laws after Baja California scrapped its offence for alleged transmission risk. The LGBTTTI+ Collective says public health is better served by testing, treatment, prevention and clear scientific information than by punishment, while campaigners push for legal protection and less stigma for people living with HIV.</w:t>
      </w:r>
      <w:r/>
    </w:p>
    <w:p>
      <w:pPr>
        <w:pStyle w:val="Heading2"/>
      </w:pPr>
      <w:r>
        <w:t>Essential Takeaways</w:t>
      </w:r>
      <w:r/>
      <w:r/>
    </w:p>
    <w:p>
      <w:pPr>
        <w:pStyle w:val="ListBullet"/>
        <w:spacing w:line="240" w:lineRule="auto"/>
        <w:ind w:left="720"/>
      </w:pPr>
      <w:r/>
      <w:r>
        <w:rPr>
          <w:b/>
        </w:rPr>
        <w:t>Renewed pressure:</w:t>
      </w:r>
      <w:r>
        <w:t xml:space="preserve"> The Tlaxcala LGBTTTI+ Collective wants Article 302 of the state Criminal Code repealed.</w:t>
      </w:r>
      <w:r/>
    </w:p>
    <w:p>
      <w:pPr>
        <w:pStyle w:val="ListBullet"/>
        <w:spacing w:line="240" w:lineRule="auto"/>
        <w:ind w:left="720"/>
      </w:pPr>
      <w:r/>
      <w:r>
        <w:rPr>
          <w:b/>
        </w:rPr>
        <w:t>Baja California precedent:</w:t>
      </w:r>
      <w:r>
        <w:t xml:space="preserve"> Lawmakers there removed Article 160, which addressed the alleged risk of disease transmission.</w:t>
      </w:r>
      <w:r/>
    </w:p>
    <w:p>
      <w:pPr>
        <w:pStyle w:val="ListBullet"/>
        <w:spacing w:line="240" w:lineRule="auto"/>
        <w:ind w:left="720"/>
      </w:pPr>
      <w:r/>
      <w:r>
        <w:rPr>
          <w:b/>
        </w:rPr>
        <w:t>Public health focus:</w:t>
      </w:r>
      <w:r>
        <w:t xml:space="preserve"> Activists favour testing, prevention, treatment and evidence-based information over criminal penalties.</w:t>
      </w:r>
      <w:r/>
    </w:p>
    <w:p>
      <w:pPr>
        <w:pStyle w:val="ListBullet"/>
        <w:spacing w:line="240" w:lineRule="auto"/>
        <w:ind w:left="720"/>
      </w:pPr>
      <w:r/>
      <w:r>
        <w:rPr>
          <w:b/>
        </w:rPr>
        <w:t>Stigma concern:</w:t>
      </w:r>
      <w:r>
        <w:t xml:space="preserve"> Campaigners say punitive provisions can deepen prejudice against people living with HIV.</w:t>
      </w:r>
      <w:r/>
    </w:p>
    <w:p>
      <w:pPr>
        <w:pStyle w:val="ListBullet"/>
        <w:spacing w:line="240" w:lineRule="auto"/>
        <w:ind w:left="720"/>
      </w:pPr>
      <w:r/>
      <w:r>
        <w:rPr>
          <w:b/>
        </w:rPr>
        <w:t>Legal reform needed:</w:t>
      </w:r>
      <w:r>
        <w:t xml:space="preserve"> The group is calling on Tlaxcala's 65th Legislature to review the existing framework.</w:t>
      </w:r>
      <w:r/>
      <w:r/>
    </w:p>
    <w:p>
      <w:pPr>
        <w:pStyle w:val="Heading2"/>
      </w:pPr>
      <w:r>
        <w:t>A repeal in Baja California has changed the conversation</w:t>
      </w:r>
      <w:r/>
    </w:p>
    <w:p>
      <w:r/>
      <w:r>
        <w:t>The latest push in Tlaxcala follows Baja California's decision to remove Article 160 from its Penal Code. That move has given campaigners a fresh example of how state-level reform can challenge laws they regard as discriminatory.</w:t>
      </w:r>
      <w:r/>
    </w:p>
    <w:p>
      <w:r/>
      <w:r>
        <w:t xml:space="preserve">For people living with HIV, the issue isn't merely technical wording in a statute. A criminal provision linked to alleged transmission risk can carry a heavy social shadow, reinforcing the idea that HIV is something to fear rather than a manageable health condition. Reporting by El Imparcial described the Baja California reform as the elimination of the offence commonly associated with "danger of contagion". </w:t>
      </w:r>
      <w:hyperlink r:id="rId9">
        <w:r>
          <w:rPr>
            <w:color w:val="0000EE"/>
            <w:u w:val="single"/>
          </w:rPr>
          <w:t>[4]</w:t>
        </w:r>
      </w:hyperlink>
      <w:r/>
    </w:p>
    <w:p>
      <w:r/>
      <w:r>
        <w:t xml:space="preserve">The change also reflects years of work by civil society groups and people living with HIV. Their involvement matters because legal reform is more useful when it reflects lived experience, not just courtroom theory. </w:t>
      </w:r>
      <w:hyperlink r:id="rId10">
        <w:r>
          <w:rPr>
            <w:color w:val="0000EE"/>
            <w:u w:val="single"/>
          </w:rPr>
          <w:t>[5]</w:t>
        </w:r>
      </w:hyperlink>
      <w:r/>
    </w:p>
    <w:p>
      <w:pPr>
        <w:pStyle w:val="Heading2"/>
      </w:pPr>
      <w:r>
        <w:t>Why Tlaxcala activists want Article 302 removed</w:t>
      </w:r>
      <w:r/>
    </w:p>
    <w:p>
      <w:r/>
      <w:r>
        <w:t xml:space="preserve">The Tlaxcala LGBTTTI+ Collective has repeatedly asked the state Congress to repeal Article 302. The group argues that keeping the provision in force contributes to criminalisation and prejudice, rather than improving health outcomes. </w:t>
      </w:r>
      <w:hyperlink r:id="rId11">
        <w:r>
          <w:rPr>
            <w:color w:val="0000EE"/>
            <w:u w:val="single"/>
          </w:rPr>
          <w:t>[2]</w:t>
        </w:r>
      </w:hyperlink>
      <w:r/>
    </w:p>
    <w:p>
      <w:r/>
      <w:r>
        <w:t xml:space="preserve">Its appeal comes as lawmakers in the 65th Legislature consider the state's legal framework. Campaigners are asking legislators to treat HIV policy as a public health question, with human rights at its centre, instead of relying on punishment as a shortcut. </w:t>
      </w:r>
      <w:hyperlink r:id="rId12">
        <w:r>
          <w:rPr>
            <w:color w:val="0000EE"/>
            <w:u w:val="single"/>
          </w:rPr>
          <w:t>[3]</w:t>
        </w:r>
      </w:hyperlink>
      <w:r/>
    </w:p>
    <w:p>
      <w:r/>
      <w:r>
        <w:t>That distinction is important. Criminal law can appear decisive, but it rarely replaces the quieter work that actually supports prevention, including accessible services, confidential testing and reliable medical advice.</w:t>
      </w:r>
      <w:r/>
    </w:p>
    <w:p>
      <w:pPr>
        <w:pStyle w:val="Heading2"/>
      </w:pPr>
      <w:r>
        <w:t>Prevention and treatment are the practical alternatives</w:t>
      </w:r>
      <w:r/>
    </w:p>
    <w:p>
      <w:r/>
      <w:r>
        <w:t>The collective says an effective response should prioritise prevention, diagnosis, treatment and scientific information. In everyday terms, that means making it easier for people to find out their status, access care and understand how HIV is transmitted and managed.</w:t>
      </w:r>
      <w:r/>
    </w:p>
    <w:p>
      <w:r/>
      <w:r>
        <w:t>Modern HIV treatment can dramatically reduce the amount of virus in the body. When a person maintains an undetectable viral load, HIV isn't sexually transmitted, a message often summarised as undetectable equals untransmittable. Clear communication of that science is therefore central to public health, not an optional extra.</w:t>
      </w:r>
      <w:r/>
    </w:p>
    <w:p>
      <w:r/>
      <w:r>
        <w:t xml:space="preserve">The campaign's argument is straightforward: people are more likely to seek advice and testing in a system that feels safe and non-judgemental. Laws seen as punitive can make that trust harder to build, especially among communities already facing discrimination. </w:t>
      </w:r>
      <w:hyperlink r:id="rId10">
        <w:r>
          <w:rPr>
            <w:color w:val="0000EE"/>
            <w:u w:val="single"/>
          </w:rPr>
          <w:t>[5]</w:t>
        </w:r>
      </w:hyperlink>
      <w:r/>
    </w:p>
    <w:p>
      <w:pPr>
        <w:pStyle w:val="Heading2"/>
      </w:pPr>
      <w:r>
        <w:t>What the Baja California example means for reform</w:t>
      </w:r>
      <w:r/>
    </w:p>
    <w:p>
      <w:r/>
      <w:r>
        <w:t xml:space="preserve">Baja California's repeal gives Tlaxcala activists a concrete legislative reference point. It shows that removing a criminal provision is possible through state-level action, while also highlighting the role of advocacy organisations and people living with HIV in securing change. </w:t>
      </w:r>
      <w:hyperlink r:id="rId9">
        <w:r>
          <w:rPr>
            <w:color w:val="0000EE"/>
            <w:u w:val="single"/>
          </w:rPr>
          <w:t>[4]</w:t>
        </w:r>
      </w:hyperlink>
      <w:r/>
    </w:p>
    <w:p>
      <w:r/>
      <w:r>
        <w:t xml:space="preserve">The legal text itself helps explain why the debate has become so contentious. Article 160 had been associated with the offence of putting another person at risk of contagion, a formulation campaigners say can be broad and stigmatising. Legal information published by Machotes Legales records the former provision and offers context for the reform discussion. </w:t>
      </w:r>
      <w:hyperlink r:id="rId13">
        <w:r>
          <w:rPr>
            <w:color w:val="0000EE"/>
            <w:u w:val="single"/>
          </w:rPr>
          <w:t>[6]</w:t>
        </w:r>
      </w:hyperlink>
      <w:r/>
    </w:p>
    <w:p>
      <w:r/>
      <w:r>
        <w:t>Still, one repeal won't settle every question. Legislatures must also ensure that healthcare services, prevention programmes and public education keep pace. Otherwise, legal progress risks becoming a headline without enough support on the ground.</w:t>
      </w:r>
      <w:r/>
    </w:p>
    <w:p>
      <w:pPr>
        <w:pStyle w:val="Heading2"/>
      </w:pPr>
      <w:r>
        <w:t>A more useful test for HIV policy</w:t>
      </w:r>
      <w:r/>
    </w:p>
    <w:p>
      <w:r/>
      <w:r>
        <w:t>The Tlaxcala campaign now puts pressure on lawmakers to decide what the law should achieve. If the goal is fewer infections and better health, activists say the strongest tools are information, prevention, accessible care and respect for dignity.</w:t>
      </w:r>
      <w:r/>
    </w:p>
    <w:p>
      <w:r/>
      <w:r>
        <w:t>There is a human point beneath the legal language. People living with HIV shouldn't have to navigate both a health condition and the fear that an outdated provision may define them in the public imagination. A less punitive approach could help replace suspicion with something far more useful: trust.</w:t>
      </w:r>
      <w:r/>
    </w:p>
    <w:p>
      <w:r/>
      <w:r>
        <w:t xml:space="preserve">For Tlaxcala, the next step is in the hands of the 65th Legislature. Campaigners want the state to follow Baja California's example and build HIV policy around evidence rather than stigma. </w:t>
      </w:r>
      <w:hyperlink r:id="rId11">
        <w:r>
          <w:rPr>
            <w:color w:val="0000EE"/>
            <w:u w:val="single"/>
          </w:rPr>
          <w:t>[2]</w:t>
        </w:r>
      </w:hyperlink>
      <w:r/>
    </w:p>
    <w:p>
      <w:r/>
      <w:r>
        <w:t>Removing a punitive law is one step towards making public health feel safer, clearer and more humane.</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[5]</w:t>
        </w:r>
      </w:hyperlink>
      <w:r>
        <w:t xml:space="preserve">, </w:t>
      </w:r>
      <w:hyperlink r:id="rId13">
        <w:r>
          <w:rPr>
            <w:color w:val="0000EE"/>
            <w:u w:val="single"/>
          </w:rPr>
          <w:t>[7]</w:t>
        </w:r>
      </w:hyperlink>
      <w:r>
        <w:t xml:space="preserve">- Paragraph 6: </w:t>
      </w:r>
      <w:hyperlink r:id="rId9">
        <w:r>
          <w:rPr>
            <w:color w:val="0000EE"/>
            <w:u w:val="single"/>
          </w:rPr>
          <w:t>[4]</w:t>
        </w:r>
      </w:hyperlink>
      <w:r>
        <w:t xml:space="preserve">, </w:t>
      </w:r>
      <w:hyperlink r:id="rId13">
        <w:r>
          <w:rPr>
            <w:color w:val="0000EE"/>
            <w:u w:val="single"/>
          </w:rPr>
          <w:t>[6]</w:t>
        </w:r>
      </w:hyperlink>
      <w:r>
        <w:t xml:space="preserve">- Paragraph 7: </w:t>
      </w:r>
      <w:hyperlink r:id="rId11">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https://www.hivjustice.net/news-from-other-sources/mexico-lgbtqi-collective-calls-in-congress-to-repeal-hiv-criminalisation-laws-in-tlaxcala/</w:t>
        </w:r>
      </w:hyperlink>
      <w:r>
        <w:t xml:space="preserve"> - Please view link - unable to able to access data</w:t>
      </w:r>
      <w:r/>
    </w:p>
    <w:p>
      <w:pPr>
        <w:pStyle w:val="ListNumber"/>
        <w:spacing w:line="240" w:lineRule="auto"/>
        <w:ind w:left="720"/>
      </w:pPr>
      <w:r/>
      <w:hyperlink r:id="rId11">
        <w:r>
          <w:rPr>
            <w:color w:val="0000EE"/>
            <w:u w:val="single"/>
          </w:rPr>
          <w:t>https://intoleranciadiario.com/tlax/articles/2026/08/19/1056803-colectivo-lgbttti-pide-al-congreso-eliminar-figura-de-peligro-de-contagio-en-tlaxcala.html</w:t>
        </w:r>
      </w:hyperlink>
      <w:r>
        <w:t xml:space="preserve"> - The Tlaxcala LGBTTTI+ Collective has urged the state Congress to remove provisions from the Penal Code that criminalise individuals living with HIV, particularly the 'risk of contagion' clause. They advocate for legislation that prioritises public health, prevention, and human rights, moving away from norms they believe foster stigma and discrimination. The collective emphasises the right of people living with HIV to live with dignity, access healthcare services, and exercise their rights without facing prejudice or discriminatory practices. (</w:t>
      </w:r>
      <w:hyperlink r:id="rId14">
        <w:r>
          <w:rPr>
            <w:color w:val="0000EE"/>
            <w:u w:val="single"/>
          </w:rPr>
          <w:t>intoleranciadiario.com</w:t>
        </w:r>
      </w:hyperlink>
      <w:r>
        <w:t>)</w:t>
      </w:r>
      <w:r/>
    </w:p>
    <w:p>
      <w:pPr>
        <w:pStyle w:val="ListNumber"/>
        <w:spacing w:line="240" w:lineRule="auto"/>
        <w:ind w:left="720"/>
      </w:pPr>
      <w:r/>
      <w:hyperlink r:id="rId12">
        <w:r>
          <w:rPr>
            <w:color w:val="0000EE"/>
            <w:u w:val="single"/>
          </w:rPr>
          <w:t>https://tlaxcaladigital.mx/2026/08/23/piden-al-legislativo-eliminar-disposiciones-que-criminalizan-el-vih-en-tlaxcala/</w:t>
        </w:r>
      </w:hyperlink>
      <w:r>
        <w:t xml:space="preserve"> - On the Day of Visibility for the Rights of People with HIV, the Tlaxcala LGBTTTI+ Collective called on the local Congress to repeal the 'risk of contagion' provision, viewing it as essential for the dignification of human rights. They highlighted the urgency of addressing a reality that cannot continue to be ignored, emphasising that individuals living with HIV have the right to live with dignity, free from stigma and discrimination, and with full access to health and their rights. (</w:t>
      </w:r>
      <w:hyperlink r:id="rId15">
        <w:r>
          <w:rPr>
            <w:color w:val="0000EE"/>
            <w:u w:val="single"/>
          </w:rPr>
          <w:t>tlaxcaladigital.mx</w:t>
        </w:r>
      </w:hyperlink>
      <w:r>
        <w:t>)</w:t>
      </w:r>
      <w:r/>
    </w:p>
    <w:p>
      <w:pPr>
        <w:pStyle w:val="ListNumber"/>
        <w:spacing w:line="240" w:lineRule="auto"/>
        <w:ind w:left="720"/>
      </w:pPr>
      <w:r/>
      <w:hyperlink r:id="rId9">
        <w:r>
          <w:rPr>
            <w:color w:val="0000EE"/>
            <w:u w:val="single"/>
          </w:rPr>
          <w:t>https://www.elimparcial.com/mxl/mexicali/2025/10/03/congreso-bc-elimina-delito-de-peligro-de-contagio/?outputType=amp-type</w:t>
        </w:r>
      </w:hyperlink>
      <w:r>
        <w:t xml:space="preserve"> - The Baja California Congress has approved the repeal of Article 160 of the state Penal Code, which considered the 'risk of contagion' of transmissible diseases a crime. This measure aims to eliminate the criminalisation of individuals with sexually transmitted infections, including HIV/AIDS, and reduce the stigma that hinders their access to prevention, diagnosis, and treatment services. The decision aligns with federal constitutional articles and international standards, promoting a preventive and non-punitive approach to public health. (</w:t>
      </w:r>
      <w:hyperlink r:id="rId16">
        <w:r>
          <w:rPr>
            <w:color w:val="0000EE"/>
            <w:u w:val="single"/>
          </w:rPr>
          <w:t>elimparcial.com</w:t>
        </w:r>
      </w:hyperlink>
      <w:r>
        <w:t>)</w:t>
      </w:r>
      <w:r/>
    </w:p>
    <w:p>
      <w:pPr>
        <w:pStyle w:val="ListNumber"/>
        <w:spacing w:line="240" w:lineRule="auto"/>
        <w:ind w:left="720"/>
      </w:pPr>
      <w:r/>
      <w:hyperlink r:id="rId10">
        <w:r>
          <w:rPr>
            <w:color w:val="0000EE"/>
            <w:u w:val="single"/>
          </w:rPr>
          <w:t>https://www.hivjustice.net/news-from-other-sources/mexico-lgbtqi-collective-calls-in-congress-to-repeal-hiv-criminalisation-laws-in-tlaxcala/</w:t>
        </w:r>
      </w:hyperlink>
      <w:r>
        <w:t xml:space="preserve"> - The Tlaxcala LGBTTTI+ Collective has called on the 65th Legislature to repeal Article 302 of the local Criminal Code, following the repeal of Article 160 in Baja California. The organisation welcomed the decision by the Baja California Congress to remove Article 160 from its Penal Code, considering it an important step towards combating the discrimination and stigma faced by those living with HIV and other sexually transmitted infections. They emphasised that public health should be strengthened through information, prevention, and human rights, not through punishment.</w:t>
      </w:r>
      <w:r/>
    </w:p>
    <w:p>
      <w:pPr>
        <w:pStyle w:val="ListNumber"/>
        <w:spacing w:line="240" w:lineRule="auto"/>
        <w:ind w:left="720"/>
      </w:pPr>
      <w:r/>
      <w:hyperlink r:id="rId13">
        <w:r>
          <w:rPr>
            <w:color w:val="0000EE"/>
            <w:u w:val="single"/>
          </w:rPr>
          <w:t>https://machoteslegales.mx/leyes/baja-california/codigo-penal-de-baja-california/articulo-160</w:t>
        </w:r>
      </w:hyperlink>
      <w:r>
        <w:t xml:space="preserve"> - Article 160 of the Baja California Penal Code, which was added by Decree No. 254 published in the Official State Newspaper No. 66 on September 3, 2021, and later amended by Decree No. 78 published in the Official State Newspaper No. 16 on February 25, 2022, addresses the crime of 'hostigamiento' (harassment). The article stipulates that anyone who directly or indirectly, through any physical, verbal, written, technological, or cybernetic means, maliciously harasses a person with the intent to undermine their rights, freedoms, or personal integrity, shall be punished with imprisonment from six months to one year, and a fine of fifty to one hundred times the daily value of the Unit of Measurement and Update. (</w:t>
      </w:r>
      <w:hyperlink r:id="rId17">
        <w:r>
          <w:rPr>
            <w:color w:val="0000EE"/>
            <w:u w:val="single"/>
          </w:rPr>
          <w:t>machoteslegales.mx</w:t>
        </w:r>
      </w:hyperlink>
      <w:r>
        <w:t>)</w:t>
      </w:r>
      <w:r/>
    </w:p>
    <w:p>
      <w:pPr>
        <w:pStyle w:val="ListNumber"/>
        <w:spacing w:line="240" w:lineRule="auto"/>
        <w:ind w:left="720"/>
      </w:pPr>
      <w:r/>
      <w:hyperlink r:id="rId13">
        <w:r>
          <w:rPr>
            <w:color w:val="0000EE"/>
            <w:u w:val="single"/>
          </w:rPr>
          <w:t>https://machoteslegales.mx/leyes/baja-california/codigo-penal-de-baja-california/articulo-160</w:t>
        </w:r>
      </w:hyperlink>
      <w:r>
        <w:t xml:space="preserve"> - Article 160 of the Baja California Penal Code, added by Decree No. 254 published in the Official State Newspaper No. 66 on September 3, 2021, and amended by Decree No. 78 published in the Official State Newspaper No. 16 on February 25, 2022, addresses the crime of 'hostigamiento' (harassment). The article stipulates that anyone who directly or indirectly, through any physical, verbal, written, technological, or cybernetic means, maliciously harasses a person with the intent to undermine their rights, freedoms, or personal integrity, shall be punished with imprisonment from six months to one year, and a fine of fifty to one hundred times the daily value of the Unit of Measurement and Update. (</w:t>
      </w:r>
      <w:hyperlink r:id="rId17">
        <w:r>
          <w:rPr>
            <w:color w:val="0000EE"/>
            <w:u w:val="single"/>
          </w:rPr>
          <w:t>machoteslegales.mx</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imparcial.com/mxl/mexicali/2025/10/03/congreso-bc-elimina-delito-de-peligro-de-contagio/?outputType=amp-type" TargetMode="External"/><Relationship Id="rId10" Type="http://schemas.openxmlformats.org/officeDocument/2006/relationships/hyperlink" Target="https://www.hivjustice.net/news-from-other-sources/mexico-lgbtqi-collective-calls-in-congress-to-repeal-hiv-criminalisation-laws-in-tlaxcala/" TargetMode="External"/><Relationship Id="rId11" Type="http://schemas.openxmlformats.org/officeDocument/2006/relationships/hyperlink" Target="https://intoleranciadiario.com/tlax/articles/2026/08/19/1056803-colectivo-lgbttti-pide-al-congreso-eliminar-figura-de-peligro-de-contagio-en-tlaxcala.html" TargetMode="External"/><Relationship Id="rId12" Type="http://schemas.openxmlformats.org/officeDocument/2006/relationships/hyperlink" Target="https://tlaxcaladigital.mx/2026/08/23/piden-al-legislativo-eliminar-disposiciones-que-criminalizan-el-vih-en-tlaxcala/" TargetMode="External"/><Relationship Id="rId13" Type="http://schemas.openxmlformats.org/officeDocument/2006/relationships/hyperlink" Target="https://machoteslegales.mx/leyes/baja-california/codigo-penal-de-baja-california/articulo-160" TargetMode="External"/><Relationship Id="rId14" Type="http://schemas.openxmlformats.org/officeDocument/2006/relationships/hyperlink" Target="https://intoleranciadiario.com/tlax/articles/2026/08/19/1056803-colectivo-lgbttti-pide-al-congreso-eliminar-figura-de-peligro-de-contagio-en-tlaxcala.html?utm_source=openai" TargetMode="External"/><Relationship Id="rId15" Type="http://schemas.openxmlformats.org/officeDocument/2006/relationships/hyperlink" Target="https://tlaxcaladigital.mx/2026/08/23/piden-al-legislativo-eliminar-disposiciones-que-criminalizan-el-vih-en-tlaxcala/?utm_source=openai" TargetMode="External"/><Relationship Id="rId16" Type="http://schemas.openxmlformats.org/officeDocument/2006/relationships/hyperlink" Target="https://www.elimparcial.com/mxl/mexicali/2025/10/03/congreso-bc-elimina-delito-de-peligro-de-contagio/?outputType=amp-type&amp;utm_source=openai" TargetMode="External"/><Relationship Id="rId17" Type="http://schemas.openxmlformats.org/officeDocument/2006/relationships/hyperlink" Target="https://machoteslegales.mx/leyes/baja-california/codigo-penal-de-baja-california/articulo-24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