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Matthew Shepard's Legacy Still Shapes LGBTQ+ Rights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Friends remember Matthew Shepard as a curious, sociable young man whose brutal murder in Wyoming became a turning point for LGBTQ+ rights in America. Twenty-eight years on, his story still matters because it links personal memory with hate-crime reform, community action and the ongoing fight against anti-LGBTQ+ violence.</w:t>
      </w:r>
      <w:r/>
    </w:p>
    <w:p>
      <w:pPr>
        <w:pStyle w:val="Heading2"/>
      </w:pPr>
      <w:r>
        <w:t>Essential Takeaways</w:t>
      </w:r>
      <w:r/>
      <w:r/>
    </w:p>
    <w:p>
      <w:pPr>
        <w:pStyle w:val="ListBullet"/>
        <w:spacing w:line="240" w:lineRule="auto"/>
        <w:ind w:left="720"/>
      </w:pPr>
      <w:r/>
      <w:r>
        <w:rPr>
          <w:b/>
        </w:rPr>
        <w:t>A full life remembered:</w:t>
      </w:r>
      <w:r>
        <w:t xml:space="preserve"> Friends describe Shepard as outgoing, theatrical and fascinated by languages, politics and new people.</w:t>
      </w:r>
      <w:r/>
    </w:p>
    <w:p>
      <w:pPr>
        <w:pStyle w:val="ListBullet"/>
        <w:spacing w:line="240" w:lineRule="auto"/>
        <w:ind w:left="720"/>
      </w:pPr>
      <w:r/>
      <w:r>
        <w:rPr>
          <w:b/>
        </w:rPr>
        <w:t>A shocking crime:</w:t>
      </w:r>
      <w:r>
        <w:t xml:space="preserve"> He was attacked in October 1998 and died six days later, aged 21.</w:t>
      </w:r>
      <w:r/>
    </w:p>
    <w:p>
      <w:pPr>
        <w:pStyle w:val="ListBullet"/>
        <w:spacing w:line="240" w:lineRule="auto"/>
        <w:ind w:left="720"/>
      </w:pPr>
      <w:r/>
      <w:r>
        <w:rPr>
          <w:b/>
        </w:rPr>
        <w:t>A legal legacy:</w:t>
      </w:r>
      <w:r>
        <w:t xml:space="preserve"> The Matthew Shepard and James Byrd Jr. Hate Crimes Prevention Act became federal law in 2009.</w:t>
      </w:r>
      <w:r/>
    </w:p>
    <w:p>
      <w:pPr>
        <w:pStyle w:val="ListBullet"/>
        <w:spacing w:line="240" w:lineRule="auto"/>
        <w:ind w:left="720"/>
      </w:pPr>
      <w:r/>
      <w:r>
        <w:rPr>
          <w:b/>
        </w:rPr>
        <w:t>A family-led response:</w:t>
      </w:r>
      <w:r>
        <w:t xml:space="preserve"> His parents founded the Matthew Shepard Foundation after his death.</w:t>
      </w:r>
      <w:r/>
    </w:p>
    <w:p>
      <w:pPr>
        <w:pStyle w:val="ListBullet"/>
        <w:spacing w:line="240" w:lineRule="auto"/>
        <w:ind w:left="720"/>
      </w:pPr>
      <w:r/>
      <w:r>
        <w:rPr>
          <w:b/>
        </w:rPr>
        <w:t>A warning for today:</w:t>
      </w:r>
      <w:r>
        <w:t xml:space="preserve"> Advocates say anti-LGBTQ+ violence and political rhetoric still demand urgent attention.</w:t>
      </w:r>
      <w:r/>
      <w:r/>
    </w:p>
    <w:p>
      <w:pPr>
        <w:pStyle w:val="Heading2"/>
      </w:pPr>
      <w:r>
        <w:t>Friends want Matthew remembered as more than a symbol</w:t>
      </w:r>
      <w:r/>
    </w:p>
    <w:p>
      <w:r/>
      <w:r>
        <w:t>The most striking detail in accounts of Matthew Shepard isn't the horror of his death. It's the warmth of his everyday life: long conversations, shared meals, theatre interests and an instinctive curiosity about strangers.</w:t>
      </w:r>
      <w:r/>
    </w:p>
    <w:p>
      <w:r/>
      <w:r>
        <w:t>Romaine Patterson, a close friend, remembered him as a self-described “total nerd” with an infectious energy. According to The PinkNews, Shepard studied at Casper College and later attended the University of Wyoming, where he sought out LGBTQ+ student groups and quickly built friendships.</w:t>
      </w:r>
      <w:r/>
    </w:p>
    <w:p>
      <w:r/>
      <w:r>
        <w:t>He loved people-watching, chatting and finding common ground. That openness was part of his charm, but it also makes the circumstances of his attack especially painful. Matthew wasn't simply a headline or a legal case. He was a 21-year-old student with plans, habits and a distinctive wardrobe packed with blue shirts.</w:t>
      </w:r>
      <w:r/>
    </w:p>
    <w:p>
      <w:pPr>
        <w:pStyle w:val="Heading2"/>
      </w:pPr>
      <w:r>
        <w:t>The 1998 murder changed America's conversation</w:t>
      </w:r>
      <w:r/>
    </w:p>
    <w:p>
      <w:r/>
      <w:r>
        <w:t>In October 1998, Shepard was abducted, beaten and tied to a fence outside Laramie, Wyoming. He died six days later, and the crime swiftly became one of the most widely recognised anti-gay hate crimes in US history, according to History.</w:t>
      </w:r>
      <w:r/>
    </w:p>
    <w:p>
      <w:r/>
      <w:r>
        <w:t>The reaction was immediate and deeply personal. Vigils took place across the country, while Laramie residents confronted the reality of violence and prejudice in their own community. Friends recalled a town transformed almost overnight, with messages declaring that hatred did not represent Laramie.</w:t>
      </w:r>
      <w:r/>
    </w:p>
    <w:p>
      <w:r/>
      <w:r>
        <w:t>That public grief gradually became political pressure. The Matthew Shepard Foundation says his parents, Judy and Dennis, established the organisation to turn mourning into education, advocacy and practical action against hate.</w:t>
      </w:r>
      <w:r/>
    </w:p>
    <w:p>
      <w:pPr>
        <w:pStyle w:val="Heading2"/>
      </w:pPr>
      <w:r>
        <w:t>From national grief to federal hate-crime law</w:t>
      </w:r>
      <w:r/>
    </w:p>
    <w:p>
      <w:r/>
      <w:r>
        <w:t>The legal response took more than a decade. In 2009, President Barack Obama signed the Matthew Shepard and James Byrd Jr. Hate Crimes Prevention Act, allowing federal prosecution of crimes motivated by a victim's sexual orientation, gender, gender identity or disability.</w:t>
      </w:r>
      <w:r/>
    </w:p>
    <w:p>
      <w:r/>
      <w:r>
        <w:t>The legislation became a defining part of Shepard's public legacy, though it didn't resolve every gap in protection. The Matthew Shepard Foundation continues to campaign for stronger laws, better reporting and more effective support for communities facing targeted violence.</w:t>
      </w:r>
      <w:r/>
    </w:p>
    <w:p>
      <w:r/>
      <w:r>
        <w:t>There is an uncomfortable wrinkle, too. Wyoming, Shepard's home state, still lacks a comprehensive state hate-crime law. That contrast shows how symbolic progress and local reality can move at very different speeds.</w:t>
      </w:r>
      <w:r/>
    </w:p>
    <w:p>
      <w:pPr>
        <w:pStyle w:val="Heading2"/>
      </w:pPr>
      <w:r>
        <w:t>Why The Laramie Project still resonates</w:t>
      </w:r>
      <w:r/>
    </w:p>
    <w:p>
      <w:r/>
      <w:r>
        <w:t>One of the most enduring cultural responses has been The Laramie Project, the documentary play created from interviews with residents and others affected by the case. It has been staged in schools, universities and communities around the world.</w:t>
      </w:r>
      <w:r/>
    </w:p>
    <w:p>
      <w:r/>
      <w:r>
        <w:t>The production matters because it moves beyond a single night of violence. It asks how ordinary people respond to hatred, silence, fear and public scrutiny. The Matthew Shepard Foundation describes education and community engagement as central to its work, and the play has become a particularly accessible way to start difficult conversations.</w:t>
      </w:r>
      <w:r/>
    </w:p>
    <w:p>
      <w:r/>
      <w:r>
        <w:t>For audiences, that can make the subject feel immediate rather than historical. A theatre, classroom or community hall becomes a place to examine local prejudice, not just revisit events in Wyoming.</w:t>
      </w:r>
      <w:r/>
    </w:p>
    <w:p>
      <w:pPr>
        <w:pStyle w:val="Heading2"/>
      </w:pPr>
      <w:r>
        <w:t>The unfinished work behind Matthew Shepard's legacy</w:t>
      </w:r>
      <w:r/>
    </w:p>
    <w:p>
      <w:r/>
      <w:r>
        <w:t>Friends and advocates say the progress sparked by Shepard's murder mustn't become an excuse for complacency. The Colorado Public Radio reported that campaigners continue to point to rising threats against LGBTQ+ people, with transgender women of colour facing especially severe risks.</w:t>
      </w:r>
      <w:r/>
    </w:p>
    <w:p>
      <w:r/>
      <w:r>
        <w:t>That concern sits alongside a broader political backlash. As advocates have noted, public language that portrays LGBTQ+ people as dangerous or less deserving of dignity can help normalise hostility, even when it isn't accompanied by direct violence.</w:t>
      </w:r>
      <w:r/>
    </w:p>
    <w:p>
      <w:r/>
      <w:r>
        <w:t>Remembering Matthew, then, isn't only about preserving a tragic story. It's about holding on to the person friends knew while recognising the work still required. His curiosity, humour and sociability are the details that make his legacy human, and the continuing activism is what keeps it useful.</w:t>
      </w:r>
      <w:r/>
    </w:p>
    <w:p>
      <w:r/>
      <w:r>
        <w:t>It's a legacy built on memory, but sustained by action.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w:t>
      </w:r>
      <w:hyperlink r:id="rId14">
        <w:r>
          <w:rPr>
            <w:color w:val="0000EE"/>
            <w:u w:val="single"/>
          </w:rPr>
          <w:t>[4]</w:t>
        </w:r>
      </w:hyperlink>
      <w:r>
        <w:t xml:space="preserve">- Paragraph 5: </w:t>
      </w:r>
      <w:hyperlink r:id="rId14">
        <w:r>
          <w:rPr>
            <w:color w:val="0000EE"/>
            <w:u w:val="single"/>
          </w:rPr>
          <w:t>[4]</w:t>
        </w:r>
      </w:hyperlink>
      <w:r>
        <w:t xml:space="preserve">, </w:t>
      </w:r>
      <w:hyperlink r:id="rId11">
        <w:r>
          <w:rPr>
            <w:color w:val="0000EE"/>
            <w:u w:val="single"/>
          </w:rPr>
          <w:t>[6]</w:t>
        </w:r>
      </w:hyperlink>
      <w:r>
        <w:t xml:space="preserve">- Paragraph 6: </w:t>
      </w:r>
      <w:hyperlink r:id="rId13">
        <w:r>
          <w:rPr>
            <w:color w:val="0000EE"/>
            <w:u w:val="single"/>
          </w:rPr>
          <w:t>[5]</w:t>
        </w:r>
      </w:hyperlink>
      <w:r>
        <w:t xml:space="preserve">, </w:t>
      </w:r>
      <w:hyperlink r:id="rId11">
        <w:r>
          <w:rPr>
            <w:color w:val="0000EE"/>
            <w:u w:val="single"/>
          </w:rPr>
          <w:t>[6]</w:t>
        </w:r>
      </w:hyperlink>
      <w:r>
        <w:t xml:space="preserve">- Paragraph 7: </w:t>
      </w:r>
      <w:hyperlink r:id="rId10">
        <w:r>
          <w:rPr>
            <w:color w:val="0000EE"/>
            <w:u w:val="single"/>
          </w:rPr>
          <w:t>[3]</w:t>
        </w:r>
      </w:hyperlink>
      <w:r>
        <w:t xml:space="preserve">, </w:t>
      </w:r>
      <w:hyperlink r:id="rId14">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[7]</w:t>
        </w:r>
      </w:hyperlink>
      <w:r>
        <w:t xml:space="preserve">- Paragraph 9: </w:t>
      </w:r>
      <w:hyperlink r:id="rId14">
        <w:r>
          <w:rPr>
            <w:color w:val="0000EE"/>
            <w:u w:val="single"/>
          </w:rPr>
          <w:t>[4]</w:t>
        </w:r>
      </w:hyperlink>
      <w:r>
        <w:t xml:space="preserve">, </w:t>
      </w:r>
      <w:hyperlink r:id="rId11">
        <w:r>
          <w:rPr>
            <w:color w:val="0000EE"/>
            <w:u w:val="single"/>
          </w:rPr>
          <w:t>[6]</w:t>
        </w:r>
      </w:hyperlink>
      <w:r>
        <w:t xml:space="preserve">- Paragraph 10: </w:t>
      </w:r>
      <w:hyperlink r:id="rId11">
        <w:r>
          <w:rPr>
            <w:color w:val="0000EE"/>
            <w:u w:val="single"/>
          </w:rPr>
          <w:t>[6]</w:t>
        </w:r>
      </w:hyperlink>
      <w:r>
        <w:t xml:space="preserve">, </w:t>
      </w:r>
      <w:hyperlink r:id="rId12">
        <w:r>
          <w:rPr>
            <w:color w:val="0000EE"/>
            <w:u w:val="single"/>
          </w:rPr>
          <w:t>[7]</w:t>
        </w:r>
      </w:hyperlink>
      <w:r>
        <w:t xml:space="preserve">- Paragraph 11: </w:t>
      </w:r>
      <w:hyperlink r:id="rId14">
        <w:r>
          <w:rPr>
            <w:color w:val="0000EE"/>
            <w:u w:val="single"/>
          </w:rPr>
          <w:t>[4]</w:t>
        </w:r>
      </w:hyperlink>
      <w:r>
        <w:t xml:space="preserve">, </w:t>
      </w:r>
      <w:hyperlink r:id="rId11">
        <w:r>
          <w:rPr>
            <w:color w:val="0000EE"/>
            <w:u w:val="single"/>
          </w:rPr>
          <w:t>[6]</w:t>
        </w:r>
      </w:hyperlink>
      <w:r>
        <w:t xml:space="preserve">- Paragraph 12: </w:t>
      </w:r>
      <w:hyperlink r:id="rId10">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https://www.thepinknews.com/2026/10/12/matthew-shepard-friends-life-and-death-28-years-on/</w:t>
        </w:r>
      </w:hyperlink>
      <w:r>
        <w:t xml:space="preserve"> - Please view link - unable to able to access data</w:t>
      </w:r>
      <w:r/>
    </w:p>
    <w:p>
      <w:pPr>
        <w:pStyle w:val="ListNumber"/>
        <w:spacing w:line="240" w:lineRule="auto"/>
        <w:ind w:left="720"/>
      </w:pPr>
      <w:r/>
      <w:hyperlink r:id="rId9">
        <w:r>
          <w:rPr>
            <w:color w:val="0000EE"/>
            <w:u w:val="single"/>
          </w:rPr>
          <w:t>https://www.thepinknews.com/2026/10/12/matthew-shepard-friends-life-and-death-28-years-on/</w:t>
        </w:r>
      </w:hyperlink>
      <w:r>
        <w:t xml:space="preserve"> - An article reflecting on the life and death of Matthew Shepard, a 21-year-old gay student from Wyoming, 28 years after his brutal murder. The piece includes insights from his close friend, Romaine Patterson, and discusses the impact of his death on the LGBTQ+ community and the subsequent legislative changes.</w:t>
      </w:r>
      <w:r/>
    </w:p>
    <w:p>
      <w:pPr>
        <w:pStyle w:val="ListNumber"/>
        <w:spacing w:line="240" w:lineRule="auto"/>
        <w:ind w:left="720"/>
      </w:pPr>
      <w:r/>
      <w:hyperlink r:id="rId10">
        <w:r>
          <w:rPr>
            <w:color w:val="0000EE"/>
            <w:u w:val="single"/>
          </w:rPr>
          <w:t>https://www.matthewshepard.org/about-us/our-story/</w:t>
        </w:r>
      </w:hyperlink>
      <w:r>
        <w:t xml:space="preserve"> - The Matthew Shepard Foundation's 'Our Story' page details the foundation's mission to honour Matthew Shepard's life and aspirations. It highlights the foundation's efforts in promoting LGBTQ+ rights, including the passing of the Matthew Shepard and James Byrd, Jr. Hate Crimes Prevention Act in 2009.</w:t>
      </w:r>
      <w:r/>
    </w:p>
    <w:p>
      <w:pPr>
        <w:pStyle w:val="ListNumber"/>
        <w:spacing w:line="240" w:lineRule="auto"/>
        <w:ind w:left="720"/>
      </w:pPr>
      <w:r/>
      <w:hyperlink r:id="rId14">
        <w:r>
          <w:rPr>
            <w:color w:val="0000EE"/>
            <w:u w:val="single"/>
          </w:rPr>
          <w:t>https://www.matthewshepard.org/what-we-do/eliminating-hate-crimes/</w:t>
        </w:r>
      </w:hyperlink>
      <w:r>
        <w:t xml:space="preserve"> - This page outlines the Matthew Shepard Foundation's initiatives to combat hate crimes, focusing on providing hate crimes training to law enforcement officers and prosecutors, and fostering dialogue about hate and acceptance within communities.</w:t>
      </w:r>
      <w:r/>
    </w:p>
    <w:p>
      <w:pPr>
        <w:pStyle w:val="ListNumber"/>
        <w:spacing w:line="240" w:lineRule="auto"/>
        <w:ind w:left="720"/>
      </w:pPr>
      <w:r/>
      <w:hyperlink r:id="rId13">
        <w:r>
          <w:rPr>
            <w:color w:val="0000EE"/>
            <w:u w:val="single"/>
          </w:rPr>
          <w:t>https://www.history.com/this-day-in-history/October-12/the-victim-of-an-anti-gay-assault-dies</w:t>
        </w:r>
      </w:hyperlink>
      <w:r>
        <w:t xml:space="preserve"> - A historical account detailing the events leading to Matthew Shepard's death, including the attack by Russell Henderson and Aaron McKinney, and the subsequent national reaction to the crime.</w:t>
      </w:r>
      <w:r/>
    </w:p>
    <w:p>
      <w:pPr>
        <w:pStyle w:val="ListNumber"/>
        <w:spacing w:line="240" w:lineRule="auto"/>
        <w:ind w:left="720"/>
      </w:pPr>
      <w:r/>
      <w:hyperlink r:id="rId11">
        <w:r>
          <w:rPr>
            <w:color w:val="0000EE"/>
            <w:u w:val="single"/>
          </w:rPr>
          <w:t>https://www.cpr.org/2023/10/12/anniversary-interview-matthew-shepard-family-lgbtq-rights/</w:t>
        </w:r>
      </w:hyperlink>
      <w:r>
        <w:t xml:space="preserve"> - An interview with Judy and Dennis Shepard on the 25th anniversary of their son's death, discussing their ongoing fight for LGBTQ+ rights and the impact of Matthew's legacy on the community.</w:t>
      </w:r>
      <w:r/>
    </w:p>
    <w:p>
      <w:pPr>
        <w:pStyle w:val="ListNumber"/>
        <w:spacing w:line="240" w:lineRule="auto"/>
        <w:ind w:left="720"/>
      </w:pPr>
      <w:r/>
      <w:hyperlink r:id="rId12">
        <w:r>
          <w:rPr>
            <w:color w:val="0000EE"/>
            <w:u w:val="single"/>
          </w:rPr>
          <w:t>https://www.youtube.com/watch?v=go1n9iBf2bw</w:t>
        </w:r>
      </w:hyperlink>
      <w:r>
        <w:t xml:space="preserve"> - A video report by NBC Nightly News covering the 20th anniversary of Matthew Shepard's murder, including the interment of his ashes at the Washington National Cathedral and reflections on his legacy.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12/matthew-shepard-friends-life-and-death-28-years-on/" TargetMode="External"/><Relationship Id="rId10" Type="http://schemas.openxmlformats.org/officeDocument/2006/relationships/hyperlink" Target="https://www.matthewshepard.org/about-us/our-story/" TargetMode="External"/><Relationship Id="rId11" Type="http://schemas.openxmlformats.org/officeDocument/2006/relationships/hyperlink" Target="https://www.cpr.org/2023/10/12/anniversary-interview-matthew-shepard-family-lgbtq-rights/" TargetMode="External"/><Relationship Id="rId12" Type="http://schemas.openxmlformats.org/officeDocument/2006/relationships/hyperlink" Target="https://www.youtube.com/watch?v=go1n9iBf2bw" TargetMode="External"/><Relationship Id="rId13" Type="http://schemas.openxmlformats.org/officeDocument/2006/relationships/hyperlink" Target="https://www.history.com/this-day-in-history/October-12/the-victim-of-an-anti-gay-assault-dies" TargetMode="External"/><Relationship Id="rId14" Type="http://schemas.openxmlformats.org/officeDocument/2006/relationships/hyperlink" Target="https://www.matthewshepard.org/what-we-do/eliminating-hate-cri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