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Teenage Girls’ LGBT Identification Falls Sharply, New Data Shows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examining a striking change in how American teenage girls describe their sexual orientation, with CDC-linked figures suggesting a steep fall among younger pupils between 2021 and 2025. The shift has prompted lively debate, but experts caution that one data point can't yet explain what’s driving it or whether the pattern will last.</w:t>
      </w:r>
      <w:r/>
    </w:p>
    <w:p>
      <w:pPr>
        <w:pStyle w:val="Heading2"/>
      </w:pPr>
      <w:r>
        <w:t>Essential Takeaways</w:t>
      </w:r>
      <w:r/>
      <w:r/>
    </w:p>
    <w:p>
      <w:pPr>
        <w:pStyle w:val="ListBullet"/>
        <w:spacing w:line="240" w:lineRule="auto"/>
        <w:ind w:left="720"/>
      </w:pPr>
      <w:r/>
      <w:r>
        <w:rPr>
          <w:b/>
        </w:rPr>
        <w:t>Younger girls show the biggest change:</w:t>
      </w:r>
      <w:r>
        <w:t xml:space="preserve"> The share of ninth-grade girls identifying as lesbian or bisexual reportedly fell from 30% in 2021 to 17% in 2025.</w:t>
      </w:r>
      <w:r/>
    </w:p>
    <w:p>
      <w:pPr>
        <w:pStyle w:val="ListBullet"/>
        <w:spacing w:line="240" w:lineRule="auto"/>
        <w:ind w:left="720"/>
      </w:pPr>
      <w:r/>
      <w:r>
        <w:rPr>
          <w:b/>
        </w:rPr>
        <w:t>Bisexual identification dropped sharply:</w:t>
      </w:r>
      <w:r>
        <w:t xml:space="preserve"> Among ninth-grade girls, the proportion identifying as bisexual reportedly halved from 26% to 13%.</w:t>
      </w:r>
      <w:r/>
    </w:p>
    <w:p>
      <w:pPr>
        <w:pStyle w:val="ListBullet"/>
        <w:spacing w:line="240" w:lineRule="auto"/>
        <w:ind w:left="720"/>
      </w:pPr>
      <w:r/>
      <w:r>
        <w:rPr>
          <w:b/>
        </w:rPr>
        <w:t>The pattern isn't uniform:</w:t>
      </w:r>
      <w:r>
        <w:t xml:space="preserve"> Older teenage girls’ figures have been steadier and remain above pre-pandemic levels.</w:t>
      </w:r>
      <w:r/>
    </w:p>
    <w:p>
      <w:pPr>
        <w:pStyle w:val="ListBullet"/>
        <w:spacing w:line="240" w:lineRule="auto"/>
        <w:ind w:left="720"/>
      </w:pPr>
      <w:r/>
      <w:r>
        <w:rPr>
          <w:b/>
        </w:rPr>
        <w:t>Researchers want more evidence:</w:t>
      </w:r>
      <w:r>
        <w:t xml:space="preserve"> The available data doesn't establish whether attitudes, language, survey habits or social conditions caused the movement.</w:t>
      </w:r>
      <w:r/>
    </w:p>
    <w:p>
      <w:pPr>
        <w:pStyle w:val="ListBullet"/>
        <w:spacing w:line="240" w:lineRule="auto"/>
        <w:ind w:left="720"/>
      </w:pPr>
      <w:r/>
      <w:r>
        <w:rPr>
          <w:b/>
        </w:rPr>
        <w:t>Health context still matters:</w:t>
      </w:r>
      <w:r>
        <w:t xml:space="preserve"> CDC research continues to show that LGBTQ+ young people can face distinct mental-health and safety pressures.</w:t>
      </w:r>
      <w:r/>
      <w:r/>
    </w:p>
    <w:p>
      <w:pPr>
        <w:pStyle w:val="Heading2"/>
      </w:pPr>
      <w:r>
        <w:t>A dramatic change among younger pupils</w:t>
      </w:r>
      <w:r/>
    </w:p>
    <w:p>
      <w:r/>
      <w:r>
        <w:t xml:space="preserve">The clearest movement appears among ninth-grade girls. Figures cited by The Washington Post indicate that the proportion identifying as lesbian or bisexual fell from nearly one in three in 2021 to fewer than one in five in 2025, a sizeable shift in only four years. According to the CDC's Youth Risk Behaviour Survey materials, sexual identity is measured through self-reported responses, which makes the wording and context of the survey important. </w:t>
      </w:r>
      <w:hyperlink r:id="rId9">
        <w:r>
          <w:rPr>
            <w:color w:val="0000EE"/>
            <w:u w:val="single"/>
          </w:rPr>
          <w:t>[2]</w:t>
        </w:r>
      </w:hyperlink>
      <w:r>
        <w:t xml:space="preserve">, </w:t>
      </w:r>
      <w:hyperlink r:id="rId10">
        <w:r>
          <w:rPr>
            <w:color w:val="0000EE"/>
            <w:u w:val="single"/>
          </w:rPr>
          <w:t>[4]</w:t>
        </w:r>
      </w:hyperlink>
      <w:r/>
    </w:p>
    <w:p>
      <w:r/>
      <w:r>
        <w:t xml:space="preserve">The bisexual category appears to account for much of the change. The reported share dropped from 26% to 13%, while the number identifying as lesbian also declined. Those figures are attention-grabbing, but they describe how pupils answered at a particular moment, not necessarily a permanent change in identity. </w:t>
      </w:r>
      <w:hyperlink r:id="rId9">
        <w:r>
          <w:rPr>
            <w:color w:val="0000EE"/>
            <w:u w:val="single"/>
          </w:rPr>
          <w:t>[2]</w:t>
        </w:r>
      </w:hyperlink>
      <w:r>
        <w:t xml:space="preserve">, </w:t>
      </w:r>
      <w:hyperlink r:id="rId11">
        <w:r>
          <w:rPr>
            <w:color w:val="0000EE"/>
            <w:u w:val="single"/>
          </w:rPr>
          <w:t>[5]</w:t>
        </w:r>
      </w:hyperlink>
      <w:r/>
    </w:p>
    <w:p>
      <w:pPr>
        <w:pStyle w:val="Heading2"/>
      </w:pPr>
      <w:r>
        <w:t>Why the result needs careful reading</w:t>
      </w:r>
      <w:r/>
    </w:p>
    <w:p>
      <w:r/>
      <w:r>
        <w:t xml:space="preserve">The trend is more complicated than a simple national swing. Reporting on the figures suggests older high-school girls haven't followed the same path, with their rates remaining relatively stable and still higher than before the pandemic. Boys' identification as gay or bisexual has also changed far less over the longer term. </w:t>
      </w:r>
      <w:hyperlink r:id="rId9">
        <w:r>
          <w:rPr>
            <w:color w:val="0000EE"/>
            <w:u w:val="single"/>
          </w:rPr>
          <w:t>[2]</w:t>
        </w:r>
      </w:hyperlink>
      <w:r>
        <w:t xml:space="preserve">, </w:t>
      </w:r>
      <w:hyperlink r:id="rId12">
        <w:r>
          <w:rPr>
            <w:color w:val="0000EE"/>
            <w:u w:val="single"/>
          </w:rPr>
          <w:t>[3]</w:t>
        </w:r>
      </w:hyperlink>
      <w:r/>
    </w:p>
    <w:p>
      <w:r/>
      <w:r>
        <w:t xml:space="preserve">That age gap matters because teenagers don't all encounter identity labels at the same stage. A younger pupil may use a label temporarily, choose a broader description later or answer differently as social language evolves. Survey results can capture those changes, but they can't, on their own, reveal the personal story behind each response. </w:t>
      </w:r>
      <w:hyperlink r:id="rId9">
        <w:r>
          <w:rPr>
            <w:color w:val="0000EE"/>
            <w:u w:val="single"/>
          </w:rPr>
          <w:t>[2]</w:t>
        </w:r>
      </w:hyperlink>
      <w:r>
        <w:t xml:space="preserve">, </w:t>
      </w:r>
      <w:hyperlink r:id="rId12">
        <w:r>
          <w:rPr>
            <w:color w:val="0000EE"/>
            <w:u w:val="single"/>
          </w:rPr>
          <w:t>[3]</w:t>
        </w:r>
      </w:hyperlink>
      <w:r/>
    </w:p>
    <w:p>
      <w:pPr>
        <w:pStyle w:val="Heading2"/>
      </w:pPr>
      <w:r>
        <w:t>The pandemic connection remains uncertain</w:t>
      </w:r>
      <w:r/>
    </w:p>
    <w:p>
      <w:r/>
      <w:r>
        <w:t xml:space="preserve">The figures rose among high-school girls after the Covid-19 pandemic before moving downwards, according to reporting on the analysis. That timing has encouraged speculation about online culture, changing peer groups, school environments and the wider disruption caused by lockdowns. None of those explanations has been proved by the data. </w:t>
      </w:r>
      <w:hyperlink r:id="rId9">
        <w:r>
          <w:rPr>
            <w:color w:val="0000EE"/>
            <w:u w:val="single"/>
          </w:rPr>
          <w:t>[2]</w:t>
        </w:r>
      </w:hyperlink>
      <w:r>
        <w:t xml:space="preserve">, </w:t>
      </w:r>
      <w:hyperlink r:id="rId11">
        <w:r>
          <w:rPr>
            <w:color w:val="0000EE"/>
            <w:u w:val="single"/>
          </w:rPr>
          <w:t>[5]</w:t>
        </w:r>
      </w:hyperlink>
      <w:r/>
    </w:p>
    <w:p>
      <w:r/>
      <w:r>
        <w:t xml:space="preserve">Jean Twenge, a psychology professor at San Diego State University, told The Washington Post that the decline began before the change in presidential administration. That observation complicates attempts to pin the results on a single political event, especially when the available figures don't explain why younger and older girls appear to have moved differently. </w:t>
      </w:r>
      <w:hyperlink r:id="rId9">
        <w:r>
          <w:rPr>
            <w:color w:val="0000EE"/>
            <w:u w:val="single"/>
          </w:rPr>
          <w:t>[2]</w:t>
        </w:r>
      </w:hyperlink>
      <w:r/>
    </w:p>
    <w:p>
      <w:pPr>
        <w:pStyle w:val="Heading2"/>
      </w:pPr>
      <w:r>
        <w:t>A falling figure doesn't erase health concerns</w:t>
      </w:r>
      <w:r/>
    </w:p>
    <w:p>
      <w:r/>
      <w:r>
        <w:t xml:space="preserve">Whatever the reason for the change, the broader wellbeing picture still deserves attention. CDC guidance says LGBTQ+ young people can experience higher levels of bullying, sadness, suicidal thoughts and other health risks, often linked to stigma, discrimination and a lack of support rather than identity itself. </w:t>
      </w:r>
      <w:hyperlink r:id="rId13">
        <w:r>
          <w:rPr>
            <w:color w:val="0000EE"/>
            <w:u w:val="single"/>
          </w:rPr>
          <w:t>[6]</w:t>
        </w:r>
      </w:hyperlink>
      <w:r>
        <w:t xml:space="preserve">, </w:t>
      </w:r>
      <w:hyperlink r:id="rId13">
        <w:r>
          <w:rPr>
            <w:color w:val="0000EE"/>
            <w:u w:val="single"/>
          </w:rPr>
          <w:t>[7]</w:t>
        </w:r>
      </w:hyperlink>
      <w:r/>
    </w:p>
    <w:p>
      <w:r/>
      <w:r>
        <w:t xml:space="preserve">That distinction is easy to lose in a culture-war argument. A lower percentage in one survey shouldn't be treated as proof that every underlying problem has disappeared, just as a higher percentage wouldn't automatically signal a social crisis. For parents, teachers and youth organisations, a calm, supportive environment remains more useful than trying to force a headline from a single number. </w:t>
      </w:r>
      <w:hyperlink r:id="rId13">
        <w:r>
          <w:rPr>
            <w:color w:val="0000EE"/>
            <w:u w:val="single"/>
          </w:rPr>
          <w:t>[6]</w:t>
        </w:r>
      </w:hyperlink>
      <w:r/>
    </w:p>
    <w:p>
      <w:pPr>
        <w:pStyle w:val="Heading2"/>
      </w:pPr>
      <w:r>
        <w:t>What happens next?</w:t>
      </w:r>
      <w:r/>
    </w:p>
    <w:p>
      <w:r/>
      <w:r>
        <w:t xml:space="preserve">Researchers will need repeated surveys, consistent definitions and a closer look at age, sex, race, geography and school experience before they can say whether this is a lasting shift. It will also help to compare the results with other major surveys rather than relying on one series alone. </w:t>
      </w:r>
      <w:hyperlink r:id="rId9">
        <w:r>
          <w:rPr>
            <w:color w:val="0000EE"/>
            <w:u w:val="single"/>
          </w:rPr>
          <w:t>[2]</w:t>
        </w:r>
      </w:hyperlink>
      <w:r>
        <w:t xml:space="preserve">, </w:t>
      </w:r>
      <w:hyperlink r:id="rId12">
        <w:r>
          <w:rPr>
            <w:color w:val="0000EE"/>
            <w:u w:val="single"/>
          </w:rPr>
          <w:t>[3]</w:t>
        </w:r>
      </w:hyperlink>
      <w:r/>
    </w:p>
    <w:p>
      <w:r/>
      <w:r>
        <w:t xml:space="preserve">Walt Heyer, speaking to Fox News Digital, urged caution and said more research was needed before treating the figures as proof of a durable downward trend. That's the sensible note to end on. The numbers are significant enough to investigate, but not complete enough to settle the debate. </w:t>
      </w:r>
      <w:hyperlink r:id="rId14">
        <w:r>
          <w:rPr>
            <w:color w:val="0000EE"/>
            <w:u w:val="single"/>
          </w:rPr>
          <w:t>[1]</w:t>
        </w:r>
      </w:hyperlink>
      <w:r/>
    </w:p>
    <w:p>
      <w:r/>
      <w:r>
        <w:t>A striking result deserves curiosity, not a premature conclusion.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9">
        <w:r>
          <w:rPr>
            <w:color w:val="0000EE"/>
            <w:u w:val="single"/>
          </w:rPr>
          <w:t>[2]</w:t>
        </w:r>
      </w:hyperlink>
      <w:r>
        <w:t xml:space="preserve">- Paragraph 7: </w:t>
      </w:r>
      <w:hyperlink r:id="rId13">
        <w:r>
          <w:rPr>
            <w:color w:val="0000EE"/>
            <w:u w:val="single"/>
          </w:rPr>
          <w:t>[6]</w:t>
        </w:r>
      </w:hyperlink>
      <w:r>
        <w:t xml:space="preserve">, </w:t>
      </w:r>
      <w:hyperlink r:id="rId13">
        <w:r>
          <w:rPr>
            <w:color w:val="0000EE"/>
            <w:u w:val="single"/>
          </w:rPr>
          <w:t>[7]</w:t>
        </w:r>
      </w:hyperlink>
      <w:r>
        <w:t xml:space="preserve">- Paragraph 8: </w:t>
      </w:r>
      <w:hyperlink r:id="rId13">
        <w:r>
          <w:rPr>
            <w:color w:val="0000EE"/>
            <w:u w:val="single"/>
          </w:rPr>
          <w:t>[6]</w:t>
        </w:r>
      </w:hyperlink>
      <w:r>
        <w:t xml:space="preserve">- Paragraph 9: </w:t>
      </w:r>
      <w:hyperlink r:id="rId9">
        <w:r>
          <w:rPr>
            <w:color w:val="0000EE"/>
            <w:u w:val="single"/>
          </w:rPr>
          <w:t>[2]</w:t>
        </w:r>
      </w:hyperlink>
      <w:r>
        <w:t xml:space="preserve">, </w:t>
      </w:r>
      <w:hyperlink r:id="rId12">
        <w:r>
          <w:rPr>
            <w:color w:val="0000EE"/>
            <w:u w:val="single"/>
          </w:rPr>
          <w:t>[3]</w:t>
        </w:r>
      </w:hyperlink>
      <w:r>
        <w:t xml:space="preserve">- Paragraph 10: </w:t>
      </w:r>
      <w:hyperlink r:id="rId14">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https://www.foxnews.com/media/teen-girls-identifying-lesbian-bisexual-plummet-stunning-reversal-new-data-shows</w:t>
        </w:r>
      </w:hyperlink>
      <w:r>
        <w:t xml:space="preserve"> - Please view link - unable to able to access data</w:t>
      </w:r>
      <w:r/>
    </w:p>
    <w:p>
      <w:pPr>
        <w:pStyle w:val="ListNumber"/>
        <w:spacing w:line="240" w:lineRule="auto"/>
        <w:ind w:left="720"/>
      </w:pPr>
      <w:r/>
      <w:hyperlink r:id="rId9">
        <w:r>
          <w:rPr>
            <w:color w:val="0000EE"/>
            <w:u w:val="single"/>
          </w:rPr>
          <w:t>https://www.washingtonpost.com/nation/2026/10/08/number-teens-who-identify-themselves-gay-or-bisexual-free-fall/</w:t>
        </w:r>
      </w:hyperlink>
      <w:r>
        <w:t xml:space="preserve"> - An analysis of Centers for Disease Control and Prevention (CDC) data reveals a significant decline in the number of young teenagers identifying as lesbian, gay, or bisexual. The most notable decrease is among ninth-grade girls, with the percentage dropping from 30% in 2021 to 17% in 2025. This trend has sparked discussions among researchers, who are uncertain about the underlying causes of this shift. The data indicates a substantial change in how young Americans perceive and express their sexual orientation, prompting further investigation into the contributing factors.</w:t>
      </w:r>
      <w:r/>
    </w:p>
    <w:p>
      <w:pPr>
        <w:pStyle w:val="ListNumber"/>
        <w:spacing w:line="240" w:lineRule="auto"/>
        <w:ind w:left="720"/>
      </w:pPr>
      <w:r/>
      <w:hyperlink r:id="rId12">
        <w:r>
          <w:rPr>
            <w:color w:val="0000EE"/>
            <w:u w:val="single"/>
          </w:rPr>
          <w:t>https://www.metroweekly.com/2026/10/fewer-younger-teens-identify-lesbian-gay-bisexual/</w:t>
        </w:r>
      </w:hyperlink>
      <w:r>
        <w:t xml:space="preserve"> - Recent analysis of CDC data shows a decline in the number of younger teenagers, particularly girls, identifying as lesbian, gay, or bisexual. The sharpest decrease is observed among ninth-grade girls, where LGB identification fell from nearly 17% in 2021 and 2023 to 11% in 2025. This trend is less pronounced in other grades, with 10th graders experiencing a decline from close to 17% in 2021 and 2023 to 14% in 2025. The reasons behind this shift remain unclear, and researchers are seeking to understand the factors contributing to this change.</w:t>
      </w:r>
      <w:r/>
    </w:p>
    <w:p>
      <w:pPr>
        <w:pStyle w:val="ListNumber"/>
        <w:spacing w:line="240" w:lineRule="auto"/>
        <w:ind w:left="720"/>
      </w:pPr>
      <w:r/>
      <w:hyperlink r:id="rId10">
        <w:r>
          <w:rPr>
            <w:color w:val="0000EE"/>
            <w:u w:val="single"/>
          </w:rPr>
          <w:t>https://www.cdc.gov/yrbs/results/2021-yrbs-results.html</w:t>
        </w:r>
      </w:hyperlink>
      <w:r>
        <w:t xml:space="preserve"> - The 2021 Youth Risk Behavior Survey (YRBS) conducted by the CDC provides insights into the health and well-being of high school students in the United States. The survey highlights that over 40% of high school students experienced persistent feelings of sadness or hopelessness, and nearly 30% faced poor mental health. Additionally, the data reveals that female students and those identifying as lesbian, gay, bisexual, transgender, queer, and questioning (LGBTQ+) youth experienced disproportionate levels of poor mental health and suicide-related behaviors compared to their peers.</w:t>
      </w:r>
      <w:r/>
    </w:p>
    <w:p>
      <w:pPr>
        <w:pStyle w:val="ListNumber"/>
        <w:spacing w:line="240" w:lineRule="auto"/>
        <w:ind w:left="720"/>
      </w:pPr>
      <w:r/>
      <w:hyperlink r:id="rId11">
        <w:r>
          <w:rPr>
            <w:color w:val="0000EE"/>
            <w:u w:val="single"/>
          </w:rPr>
          <w:t>https://www.cdc.gov/mmwr/volumes/72/su/su7201a1.htm</w:t>
        </w:r>
      </w:hyperlink>
      <w:r>
        <w:t xml:space="preserve"> - The CDC's 2021 Youth Risk Behavior Surveillance System (YRBSS) report offers a comprehensive overview of health and behavioural trends among U.S. high school students. The survey indicates that 75.5% of students self-identified as heterosexual, 3.2% as gay or lesbian, 12.1% as bisexual, 5.2% as questioning, and 3.9% as other. The data also shows a steady increase in the percentage of students with a sexual identity other than heterosexual, rising from 11% in 2015 to 26% in 2021, suggesting a growing recognition and acceptance of diverse sexual orientations among youth.</w:t>
      </w:r>
      <w:r/>
    </w:p>
    <w:p>
      <w:pPr>
        <w:pStyle w:val="ListNumber"/>
        <w:spacing w:line="240" w:lineRule="auto"/>
        <w:ind w:left="720"/>
      </w:pPr>
      <w:r/>
      <w:hyperlink r:id="rId13">
        <w:r>
          <w:rPr>
            <w:color w:val="0000EE"/>
            <w:u w:val="single"/>
          </w:rPr>
          <w:t>https://www.cdc.gov/healthy-youth/lgbtq-youth/health-disparities-among-lgbtq-youth.html</w:t>
        </w:r>
      </w:hyperlink>
      <w:r>
        <w:t xml:space="preserve"> - The CDC highlights significant health disparities among LGBTQ+ youth, including increased risks for poor mental health, suicidal thoughts and behaviours, experiences of violence, and sexually transmitted infections (STIs). Stigma, discrimination, and other factors contribute to these negative health outcomes. The CDC collaborates with education and public health partners to address these disparities and promote the well-being of LGBTQ+ youth, emphasising the need for supportive environments and tailored interventions to mitigate these risks.</w:t>
      </w:r>
      <w:r/>
    </w:p>
    <w:p>
      <w:pPr>
        <w:pStyle w:val="ListNumber"/>
        <w:spacing w:line="240" w:lineRule="auto"/>
        <w:ind w:left="720"/>
      </w:pPr>
      <w:r/>
      <w:hyperlink r:id="rId13">
        <w:r>
          <w:rPr>
            <w:color w:val="0000EE"/>
            <w:u w:val="single"/>
          </w:rPr>
          <w:t>https://www.cdc.gov/healthy-youth/lgbtq-youth/health-disparities-among-lgbtq-youth.html</w:t>
        </w:r>
      </w:hyperlink>
      <w:r>
        <w:t xml:space="preserve"> - The CDC highlights significant health disparities among LGBTQ+ youth, including increased risks for poor mental health, suicidal thoughts and behaviours, experiences of violence, and sexually transmitted infections (STIs). Stigma, discrimination, and other factors contribute to these negative health outcomes. The CDC collaborates with education and public health partners to address these disparities and promote the well-being of LGBTQ+ youth, emphasising the need for supportive environments and tailored interventions to mitigate these risks.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post.com/nation/2026/10/08/number-teens-who-identify-themselves-gay-or-bisexual-free-fall/" TargetMode="External"/><Relationship Id="rId10" Type="http://schemas.openxmlformats.org/officeDocument/2006/relationships/hyperlink" Target="https://www.cdc.gov/yrbs/results/2021-yrbs-results.html" TargetMode="External"/><Relationship Id="rId11" Type="http://schemas.openxmlformats.org/officeDocument/2006/relationships/hyperlink" Target="https://www.cdc.gov/mmwr/volumes/72/su/su7201a1.htm" TargetMode="External"/><Relationship Id="rId12" Type="http://schemas.openxmlformats.org/officeDocument/2006/relationships/hyperlink" Target="https://www.metroweekly.com/2026/10/fewer-younger-teens-identify-lesbian-gay-bisexual/" TargetMode="External"/><Relationship Id="rId13" Type="http://schemas.openxmlformats.org/officeDocument/2006/relationships/hyperlink" Target="https://www.cdc.gov/healthy-youth/lgbtq-youth/health-disparities-among-lgbtq-youth.html" TargetMode="External"/><Relationship Id="rId14" Type="http://schemas.openxmlformats.org/officeDocument/2006/relationships/hyperlink" Target="https://www.foxnews.com/media/teen-girls-identifying-lesbian-bisexual-plummet-stunning-reversal-new-data-sho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