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LGBTQIA+ inclusion tips for genuinely welcoming businesses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Businesses are being urged to look beyond rainbow flags and make LGBTQIA+ inclusion part of everyday customer service. A free online workshop for NSW small business owners will explore practical changes to language, forms, facilities, marketing and workplace culture, helping shops and services turn a visible welcome into a more comfortable experience for queer customers and staff.</w:t>
      </w:r>
      <w:r/>
    </w:p>
    <w:p>
      <w:pPr>
        <w:pStyle w:val="Heading2"/>
      </w:pPr>
      <w:r>
        <w:t>Essential Takeaways</w:t>
      </w:r>
      <w:r/>
      <w:r/>
    </w:p>
    <w:p>
      <w:pPr>
        <w:pStyle w:val="ListBullet"/>
        <w:spacing w:line="240" w:lineRule="auto"/>
        <w:ind w:left="720"/>
      </w:pPr>
      <w:r/>
      <w:r>
        <w:rPr>
          <w:b/>
        </w:rPr>
        <w:t>A flag is only a starting point:</w:t>
      </w:r>
      <w:r>
        <w:t xml:space="preserve"> Visible support should be backed by inclusive policies and behaviour.</w:t>
      </w:r>
      <w:r/>
    </w:p>
    <w:p>
      <w:pPr>
        <w:pStyle w:val="ListBullet"/>
        <w:spacing w:line="240" w:lineRule="auto"/>
        <w:ind w:left="720"/>
      </w:pPr>
      <w:r/>
      <w:r>
        <w:rPr>
          <w:b/>
        </w:rPr>
        <w:t>Language matters:</w:t>
      </w:r>
      <w:r>
        <w:t xml:space="preserve"> Asking about a partner avoids assumptions about gender or relationships.</w:t>
      </w:r>
      <w:r/>
    </w:p>
    <w:p>
      <w:pPr>
        <w:pStyle w:val="ListBullet"/>
        <w:spacing w:line="240" w:lineRule="auto"/>
        <w:ind w:left="720"/>
      </w:pPr>
      <w:r/>
      <w:r>
        <w:rPr>
          <w:b/>
        </w:rPr>
        <w:t>Small changes help:</w:t>
      </w:r>
      <w:r>
        <w:t xml:space="preserve"> Review forms, booking systems, toilets, websites and signage for unnecessary barriers.</w:t>
      </w:r>
      <w:r/>
    </w:p>
    <w:p>
      <w:pPr>
        <w:pStyle w:val="ListBullet"/>
        <w:spacing w:line="240" w:lineRule="auto"/>
        <w:ind w:left="720"/>
      </w:pPr>
      <w:r/>
      <w:r>
        <w:rPr>
          <w:b/>
        </w:rPr>
        <w:t>Staff culture counts:</w:t>
      </w:r>
      <w:r>
        <w:t xml:space="preserve"> Employees need to feel safe discussing concerns and challenging inappropriate comments.</w:t>
      </w:r>
      <w:r/>
    </w:p>
    <w:p>
      <w:pPr>
        <w:pStyle w:val="ListBullet"/>
        <w:spacing w:line="240" w:lineRule="auto"/>
        <w:ind w:left="720"/>
      </w:pPr>
      <w:r/>
      <w:r>
        <w:rPr>
          <w:b/>
        </w:rPr>
        <w:t>Consistency builds trust:</w:t>
      </w:r>
      <w:r>
        <w:t xml:space="preserve"> Inclusion should continue beyond Pride celebrations and special events.</w:t>
      </w:r>
      <w:r/>
      <w:r/>
    </w:p>
    <w:p>
      <w:pPr>
        <w:pStyle w:val="Heading2"/>
      </w:pPr>
      <w:r>
        <w:t>A rainbow flag needs follow-through</w:t>
      </w:r>
      <w:r/>
    </w:p>
    <w:p>
      <w:r/>
      <w:r>
        <w:t>A rainbow flag in a window can feel like a small but meaningful signal. It says, quietly, that queer customers won't have to brace themselves before asking a question, booking a service or mentioning the person they love.</w:t>
      </w:r>
      <w:r/>
    </w:p>
    <w:p>
      <w:r/>
      <w:r>
        <w:t xml:space="preserve">But that reassurance can disappear quickly if the welcome stops at the door. The Rainbow Precinct says its work focuses on helping businesses build LGBTQIA+ inclusion into everyday operations, rather than treating it as a seasonal marketing gesture. Its community work is rooted in Sydney's Oxford Street precinct, a long-standing centre of LGBTQIA+ culture and business. </w:t>
      </w:r>
      <w:r/>
    </w:p>
    <w:p>
      <w:r/>
      <w:r>
        <w:t>The point is simple, if slightly uncomfortable: customers notice the gap between what a business displays and how it behaves. A rainbow sticker can't compensate for a form that recognises only one kind of family or staff who make careless assumptions.</w:t>
      </w:r>
      <w:r/>
    </w:p>
    <w:p>
      <w:pPr>
        <w:pStyle w:val="Heading2"/>
      </w:pPr>
      <w:r>
        <w:t>The awkward moment often starts with a question</w:t>
      </w:r>
      <w:r/>
    </w:p>
    <w:p>
      <w:r/>
      <w:r>
        <w:t>For many queer customers, exclusion isn't always dramatic. It can be the repeated irritation of being asked about a boyfriend when they have a girlfriend, being offered a form that doesn't describe their family, or wondering whether correcting an assumption will create a scene.</w:t>
      </w:r>
      <w:r/>
    </w:p>
    <w:p>
      <w:r/>
      <w:r>
        <w:t>Neutral language is an easy place to begin. Asking whether someone's partner is joining them keeps the conversation open, while also avoiding an unnecessary guess. If a staff member gets it wrong, a brief apology and correction are usually enough. Nobody needs a theatrical display of embarrassment that leaves the customer doing the emotional work.</w:t>
      </w:r>
      <w:r/>
    </w:p>
    <w:p>
      <w:r/>
      <w:r>
        <w:t>The most useful test is whether people can move through the business without having to calculate every answer. That applies to a salon, cafe, accountant, venue or online booking system. A welcoming business should make ordinary interactions feel ordinary.</w:t>
      </w:r>
      <w:r/>
    </w:p>
    <w:p>
      <w:pPr>
        <w:pStyle w:val="Heading2"/>
      </w:pPr>
      <w:r>
        <w:t>Review the customer journey from start to finish</w:t>
      </w:r>
      <w:r/>
    </w:p>
    <w:p>
      <w:r/>
      <w:r>
        <w:t>The Oxford Street Pride Business Charter offers businesses a framework for considering inclusion across customers, employees and their wider community connections. The City of Sydney has described the charter as part of broader efforts to strengthen the precinct's character and relationships, rather than simply adding another badge to a shopfront.</w:t>
      </w:r>
      <w:r/>
    </w:p>
    <w:p>
      <w:r/>
      <w:r>
        <w:t>A practical review can begin online. Look at website imagery, enquiry forms, booking fields, privacy wording and complaints procedures. Then walk through the physical experience: signage, toilets, reception scripts and the way staff introduce themselves or ask questions.</w:t>
      </w:r>
      <w:r/>
    </w:p>
    <w:p>
      <w:r/>
      <w:r>
        <w:t>Single-person toilets may not need gendered signs, provided facilities are safe, accessible and clearly marked. Marketing can also show a wider range of couples and families, but it should feel like a genuine reflection of the business rather than a once-a-year rainbow makeover.</w:t>
      </w:r>
      <w:r/>
    </w:p>
    <w:p>
      <w:pPr>
        <w:pStyle w:val="Heading2"/>
      </w:pPr>
      <w:r>
        <w:t>Inclusion must reach the staff room</w:t>
      </w:r>
      <w:r/>
    </w:p>
    <w:p>
      <w:r/>
      <w:r>
        <w:t>Customers aren't the only people reading the room. Employees also notice whether they can talk naturally about a partner, raise a concern or challenge an inappropriate joke without being treated as difficult.</w:t>
      </w:r>
      <w:r/>
    </w:p>
    <w:p>
      <w:r/>
      <w:r>
        <w:t>That makes workplace culture just as important as public-facing language. A business might have polished social media and inclusive posters, yet still lose trust if staff feel management won't act when something goes wrong.</w:t>
      </w:r>
      <w:r/>
    </w:p>
    <w:p>
      <w:r/>
      <w:r>
        <w:t>The City of Sydney's LGBTQIA+ social and cultural place strategy reflects the wider importance of safe, visible and connected spaces. For small businesses, that doesn't require a huge budget. It does require clear expectations, confident managers and a willingness to address problems before they become patterns.</w:t>
      </w:r>
      <w:r/>
    </w:p>
    <w:p>
      <w:pPr>
        <w:pStyle w:val="Heading2"/>
      </w:pPr>
      <w:r>
        <w:t>Pride is a beginning, not a deadline</w:t>
      </w:r>
      <w:r/>
    </w:p>
    <w:p>
      <w:r/>
      <w:r>
        <w:t>Events such as Mardi Gras and Pride Month can help businesses show support and reach new audiences. However, queer customers don't vanish when the bunting comes down, and neither do the everyday decisions that shape whether a place feels safe.</w:t>
      </w:r>
      <w:r/>
    </w:p>
    <w:p>
      <w:r/>
      <w:r>
        <w:t>NSW Small Business Month provides a useful moment for owners to examine those details. The workshop promoted by Oxford Street Rainbow Precinct is designed around tracing a customer's experience and identifying a handful of realistic improvements, rather than demanding an instant overhaul of everything.</w:t>
      </w:r>
      <w:r/>
    </w:p>
    <w:p>
      <w:r/>
      <w:r>
        <w:t>That practical approach is encouraging. Most owners don't need another abstract lecture about values; they need to know which question to change, which form to rewrite and how to respond when an employee or customer points out a problem. Those modest adjustments can make a business feel noticeably less tiring to navigate.</w:t>
      </w:r>
      <w:r/>
    </w:p>
    <w:p>
      <w:r/>
      <w:r>
        <w:t>A visible welcome matters most when everyday behaviour makes it believable.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3">
        <w:r>
          <w:rPr>
            <w:color w:val="0000EE"/>
            <w:u w:val="single"/>
          </w:rPr>
          <w:t>[6]</w:t>
        </w:r>
      </w:hyperlink>
      <w:r>
        <w:t xml:space="preserve">- Paragraph 4: </w:t>
      </w:r>
      <w:hyperlink r:id="rId10">
        <w:r>
          <w:rPr>
            <w:color w:val="0000EE"/>
            <w:u w:val="single"/>
          </w:rPr>
          <w:t>[2]</w:t>
        </w:r>
      </w:hyperlink>
      <w:r>
        <w:t xml:space="preserve">, </w:t>
      </w:r>
      <w:hyperlink r:id="rId14">
        <w:r>
          <w:rPr>
            <w:color w:val="0000EE"/>
            <w:u w:val="single"/>
          </w:rPr>
          <w:t>[5]</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3">
        <w:r>
          <w:rPr>
            <w:color w:val="0000EE"/>
            <w:u w:val="single"/>
          </w:rPr>
          <w:t>[6]</w:t>
        </w:r>
      </w:hyperlink>
      <w:r>
        <w:t xml:space="preserve">, </w:t>
      </w:r>
      <w:hyperlink r:id="rId15">
        <w:r>
          <w:rPr>
            <w:color w:val="0000EE"/>
            <w:u w:val="single"/>
          </w:rPr>
          <w:t>[7]</w:t>
        </w:r>
      </w:hyperlink>
      <w:r>
        <w:t xml:space="preserve">- Paragraph 7: </w:t>
      </w:r>
      <w:hyperlink r:id="rId14">
        <w:r>
          <w:rPr>
            <w:color w:val="0000EE"/>
            <w:u w:val="single"/>
          </w:rPr>
          <w:t>[5]</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1">
        <w:r>
          <w:rPr>
            <w:color w:val="0000EE"/>
            <w:u w:val="single"/>
          </w:rPr>
          <w:t>[3]</w:t>
        </w:r>
      </w:hyperlink>
      <w:r>
        <w:t xml:space="preserve">, </w:t>
      </w:r>
      <w:hyperlink r:id="rId14">
        <w:r>
          <w:rPr>
            <w:color w:val="0000EE"/>
            <w:u w:val="single"/>
          </w:rPr>
          <w:t>[5]</w:t>
        </w:r>
      </w:hyperlink>
      <w:r>
        <w:t xml:space="preserve">- Paragraph 10: </w:t>
      </w:r>
      <w:hyperlink r:id="rId12">
        <w:r>
          <w:rPr>
            <w:color w:val="0000EE"/>
            <w:u w:val="single"/>
          </w:rPr>
          <w:t>[4]</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5">
        <w:r>
          <w:rPr>
            <w:color w:val="0000EE"/>
            <w:u w:val="single"/>
          </w:rPr>
          <w:t>[7]</w:t>
        </w:r>
      </w:hyperlink>
      <w:r>
        <w:t xml:space="preserve">- Paragraph 12: </w:t>
      </w:r>
      <w:hyperlink r:id="rId14">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https://www.starobserver.com.au/news/a-rainbow-flag-on-your-door-makes-a-promise-what-should-businesses-do-to-keep-it/244419</w:t>
        </w:r>
      </w:hyperlink>
      <w:r>
        <w:t xml:space="preserve"> - Please view link - unable to able to access data</w:t>
      </w:r>
      <w:r/>
    </w:p>
    <w:p>
      <w:pPr>
        <w:pStyle w:val="ListNumber"/>
        <w:spacing w:line="240" w:lineRule="auto"/>
        <w:ind w:left="720"/>
      </w:pPr>
      <w:r/>
      <w:hyperlink r:id="rId10">
        <w:r>
          <w:rPr>
            <w:color w:val="0000EE"/>
            <w:u w:val="single"/>
          </w:rPr>
          <w:t>https://www.rainbowprecinct.com.au/</w:t>
        </w:r>
      </w:hyperlink>
      <w:r>
        <w:t xml:space="preserve"> - The Oxford Street Rainbow Precinct is a vibrant area in Sydney, Australia, renowned as the heart of the LGBTQIA+ community. It offers a diverse range of venues, including bars, clubs, restaurants, and cultural spaces, fostering a welcoming environment for all. The precinct is committed to inclusivity and celebrates its rich history through various events and initiatives. It serves as a hub for cultural expression, nightlife, and community engagement, embodying the spirit and resilience of the LGBTQIA+ community in Sydney.</w:t>
      </w:r>
      <w:r/>
    </w:p>
    <w:p>
      <w:pPr>
        <w:pStyle w:val="ListNumber"/>
        <w:spacing w:line="240" w:lineRule="auto"/>
        <w:ind w:left="720"/>
      </w:pPr>
      <w:r/>
      <w:hyperlink r:id="rId11">
        <w:r>
          <w:rPr>
            <w:color w:val="0000EE"/>
            <w:u w:val="single"/>
          </w:rPr>
          <w:t>https://www.cityofsydney.nsw.gov.au/networks-partners/oxford-street</w:t>
        </w:r>
      </w:hyperlink>
      <w:r>
        <w:t xml:space="preserve"> - The Oxford Street Pride Business Charter is an initiative by the City of Sydney, aiming to unite businesses, community organisations, and individuals who value and respect the diversity of the Oxford Street precinct, including LGBTIQA+ communities. The charter focuses on creating welcoming and inclusive spaces, increasing employment and business opportunities for LGBTIQA+ individuals, and celebrating the rich history and culture of the area. Members commit to maintaining the connection LGBTIQA+ communities have to Oxford Street and supporting its vibrant culture.</w:t>
      </w:r>
      <w:r/>
    </w:p>
    <w:p>
      <w:pPr>
        <w:pStyle w:val="ListNumber"/>
        <w:spacing w:line="240" w:lineRule="auto"/>
        <w:ind w:left="720"/>
      </w:pPr>
      <w:r/>
      <w:hyperlink r:id="rId12">
        <w:r>
          <w:rPr>
            <w:color w:val="0000EE"/>
            <w:u w:val="single"/>
          </w:rPr>
          <w:t>https://news.cityofsydney.nsw.gov.au/articles/oxford-street-pride-business-charter-strengthening-character-and-connections</w:t>
        </w:r>
      </w:hyperlink>
      <w:r>
        <w:t xml:space="preserve"> - The Oxford Street Pride Business Charter, established in June 2023, aims to embed the rich history and queer character of the Oxford Street precinct into everyday business practices. Over 50 businesses and community organisations have joined the charter, committing to support LGBTIQA+ individuals by sharing their histories and cultures, creating welcoming and inclusive spaces, and increasing employment and business opportunities. The initiative is part of the City of Sydney's LGBTIQA+ social and cultural place strategy, which prioritises sustaining the local character of Oxford Street.</w:t>
      </w:r>
      <w:r/>
    </w:p>
    <w:p>
      <w:pPr>
        <w:pStyle w:val="ListNumber"/>
        <w:spacing w:line="240" w:lineRule="auto"/>
        <w:ind w:left="720"/>
      </w:pPr>
      <w:r/>
      <w:hyperlink r:id="rId14">
        <w:r>
          <w:rPr>
            <w:color w:val="0000EE"/>
            <w:u w:val="single"/>
          </w:rPr>
          <w:t>https://www.cityofsydney.nsw.gov.au/strategies-action-plans/oxford-street-lgbtiqa-social-and-cultural-place-strategy</w:t>
        </w:r>
      </w:hyperlink>
      <w:r>
        <w:t xml:space="preserve"> - The Oxford Street LGBTIQA+ Social and Cultural Place Strategy, developed in consultation with the community, outlines five priority areas: recognising historic LGBTIQA+ places and spaces, reflecting the contemporary LGBTIQA+ community within local businesses and venues, increasing LGBTIQA+ cultural and social spaces, increasing LGBTIQA+ visibility and identity throughout the precinct, and ensuring the local community is safe and supported. The strategy aims to maintain the unique heritage fabric of Oxford Street while encouraging investment in the area as a cultural and creative precinct.</w:t>
      </w:r>
      <w:r/>
    </w:p>
    <w:p>
      <w:pPr>
        <w:pStyle w:val="ListNumber"/>
        <w:spacing w:line="240" w:lineRule="auto"/>
        <w:ind w:left="720"/>
      </w:pPr>
      <w:r/>
      <w:hyperlink r:id="rId13">
        <w:r>
          <w:rPr>
            <w:color w:val="0000EE"/>
            <w:u w:val="single"/>
          </w:rPr>
          <w:t>https://www.rainbowprecinct.com.au/oxfordst-pride-charter</w:t>
        </w:r>
      </w:hyperlink>
      <w:r>
        <w:t xml:space="preserve"> - The Oxford Street Pride Charter is a set of guidelines and expectations for businesses operating in the Rainbow Precinct. It invites local businesses to commit to creating welcoming and inclusive spaces for LGBTIQA+ individuals, increasing employment and business opportunities for LGBTIQA+ people, and celebrating the rich history and culture of Oxford Street. Members benefit from access to like-minded businesses, collaborative marketing, and free LGBTIQA+ inclusion and diversity training. The charter aims to preserve Oxford Street's identity as a predominantly LGBTQIA+ precinct.</w:t>
      </w:r>
      <w:r/>
    </w:p>
    <w:p>
      <w:pPr>
        <w:pStyle w:val="ListNumber"/>
        <w:spacing w:line="240" w:lineRule="auto"/>
        <w:ind w:left="720"/>
      </w:pPr>
      <w:r/>
      <w:hyperlink r:id="rId15">
        <w:r>
          <w:rPr>
            <w:color w:val="0000EE"/>
            <w:u w:val="single"/>
          </w:rPr>
          <w:t>https://www.nsw.gov.au/grants-and-funding/nsw-small-business-month-grant</w:t>
        </w:r>
      </w:hyperlink>
      <w:r>
        <w:t xml:space="preserve"> - The NSW Small Business Month Grant is a program that provides funding to deliver events during NSW Small Business Month in October 2023, aimed at directly benefiting and supporting the small business community. Eligible organisations, including local councils, chambers of commerce, industry associations, and other not-for-profit entities based in New South Wales or with a presence/member base in New South Wales, can apply for grants of up to $3,500 to host events that align with the program's objectives.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a-rainbow-flag-on-your-door-makes-a-promise-what-should-businesses-do-to-keep-it/244419" TargetMode="External"/><Relationship Id="rId10" Type="http://schemas.openxmlformats.org/officeDocument/2006/relationships/hyperlink" Target="https://www.rainbowprecinct.com.au/" TargetMode="External"/><Relationship Id="rId11" Type="http://schemas.openxmlformats.org/officeDocument/2006/relationships/hyperlink" Target="https://www.cityofsydney.nsw.gov.au/networks-partners/oxford-street" TargetMode="External"/><Relationship Id="rId12" Type="http://schemas.openxmlformats.org/officeDocument/2006/relationships/hyperlink" Target="https://news.cityofsydney.nsw.gov.au/articles/oxford-street-pride-business-charter-strengthening-character-and-connections" TargetMode="External"/><Relationship Id="rId13" Type="http://schemas.openxmlformats.org/officeDocument/2006/relationships/hyperlink" Target="https://www.rainbowprecinct.com.au/oxfordst-pride-charter" TargetMode="External"/><Relationship Id="rId14" Type="http://schemas.openxmlformats.org/officeDocument/2006/relationships/hyperlink" Target="https://www.cityofsydney.nsw.gov.au/strategies-action-plans/oxford-street-lgbtiqa-social-and-cultural-place-strategy" TargetMode="External"/><Relationship Id="rId15" Type="http://schemas.openxmlformats.org/officeDocument/2006/relationships/hyperlink" Target="https://www.nsw.gov.au/grants-and-funding/nsw-small-business-month-gra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