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National Coming Out Day 2026: What LGBTQ Outness Data Shows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the United States are marking National Coming Out Day 2026 on 11 October, celebrating LGBTQ identities while recognising that coming out remains deeply personal. New Pew Research Centre findings show that most LGBTQ adults are out to at least one person, but many still keep their identity private in parts of family, work and social life.</w:t>
      </w:r>
      <w:r/>
    </w:p>
    <w:p>
      <w:pPr>
        <w:pStyle w:val="Heading2"/>
      </w:pPr>
      <w:r>
        <w:t>Essential Takeaways</w:t>
      </w:r>
      <w:r/>
      <w:r/>
    </w:p>
    <w:p>
      <w:pPr>
        <w:pStyle w:val="ListBullet"/>
        <w:spacing w:line="240" w:lineRule="auto"/>
        <w:ind w:left="720"/>
      </w:pPr>
      <w:r/>
      <w:r>
        <w:rPr>
          <w:b/>
        </w:rPr>
        <w:t>Most are out to someone:</w:t>
      </w:r>
      <w:r>
        <w:t xml:space="preserve"> Pew says 96% of LGBTQ adults in the US have told at least one person they are, or might be, LGBTQ.</w:t>
      </w:r>
      <w:r/>
    </w:p>
    <w:p>
      <w:pPr>
        <w:pStyle w:val="ListBullet"/>
        <w:spacing w:line="240" w:lineRule="auto"/>
        <w:ind w:left="720"/>
      </w:pPr>
      <w:r/>
      <w:r>
        <w:rPr>
          <w:b/>
        </w:rPr>
        <w:t>Awareness often starts young:</w:t>
      </w:r>
      <w:r>
        <w:t xml:space="preserve"> 82% say they first wondered whether they were LGBTQ before turning 18.</w:t>
      </w:r>
      <w:r/>
    </w:p>
    <w:p>
      <w:pPr>
        <w:pStyle w:val="ListBullet"/>
        <w:spacing w:line="240" w:lineRule="auto"/>
        <w:ind w:left="720"/>
      </w:pPr>
      <w:r/>
      <w:r>
        <w:rPr>
          <w:b/>
        </w:rPr>
        <w:t>Coming out isn't one moment:</w:t>
      </w:r>
      <w:r>
        <w:t xml:space="preserve"> Many people are out to friends but not relatives, colleagues or parents.</w:t>
      </w:r>
      <w:r/>
    </w:p>
    <w:p>
      <w:pPr>
        <w:pStyle w:val="ListBullet"/>
        <w:spacing w:line="240" w:lineRule="auto"/>
        <w:ind w:left="720"/>
      </w:pPr>
      <w:r/>
      <w:r>
        <w:rPr>
          <w:b/>
        </w:rPr>
        <w:t>Safety and acceptance matter:</w:t>
      </w:r>
      <w:r>
        <w:t xml:space="preserve"> Privacy can reflect family dynamics, workplace concerns, discrimination or simple personal choice.</w:t>
      </w:r>
      <w:r/>
    </w:p>
    <w:p>
      <w:pPr>
        <w:pStyle w:val="ListBullet"/>
        <w:spacing w:line="240" w:lineRule="auto"/>
        <w:ind w:left="720"/>
      </w:pPr>
      <w:r/>
      <w:r>
        <w:rPr>
          <w:b/>
        </w:rPr>
        <w:t>Visibility has a civic edge:</w:t>
      </w:r>
      <w:r>
        <w:t xml:space="preserve"> Advocacy groups are linking LGBTQ visibility with voting and support for equality protections.</w:t>
      </w:r>
      <w:r/>
      <w:r/>
    </w:p>
    <w:p>
      <w:pPr>
        <w:pStyle w:val="Heading2"/>
      </w:pPr>
      <w:r>
        <w:t>National Coming Out Day is about more than one announcement</w:t>
      </w:r>
      <w:r/>
    </w:p>
    <w:p>
      <w:r/>
      <w:r>
        <w:t>National Coming Out Day has been observed on 11 October since 1988, offering a moment to celebrate LGBTQ people who share their identities and those who are still deciding whether, when or how to do so. The day can feel joyful, political, tender, or all three at once.</w:t>
      </w:r>
      <w:r/>
    </w:p>
    <w:p>
      <w:r/>
      <w:r>
        <w:t xml:space="preserve">The most useful reminder is that coming out isn't a performance or a deadline. Someone might tell a close friend but not their family, use one label in one setting and another elsewhere, or choose not to disclose at all. Pew Research Centre's latest findings underline just how common that layered experience is. </w:t>
      </w:r>
      <w:hyperlink r:id="rId9">
        <w:r>
          <w:rPr>
            <w:color w:val="0000EE"/>
            <w:u w:val="single"/>
          </w:rPr>
          <w:t>[2]</w:t>
        </w:r>
      </w:hyperlink>
      <w:r>
        <w:t xml:space="preserve">, </w:t>
      </w:r>
      <w:hyperlink r:id="rId10">
        <w:r>
          <w:rPr>
            <w:color w:val="0000EE"/>
            <w:u w:val="single"/>
          </w:rPr>
          <w:t>[7]</w:t>
        </w:r>
      </w:hyperlink>
      <w:r/>
    </w:p>
    <w:p>
      <w:pPr>
        <w:pStyle w:val="Heading2"/>
      </w:pPr>
      <w:r>
        <w:t>Most LGBTQ adults are out to at least one person</w:t>
      </w:r>
      <w:r/>
    </w:p>
    <w:p>
      <w:r/>
      <w:r>
        <w:t>Pew reports that 96% of LGBTQ adults in the United States have told somebody they are, or might be, LGBTQ. That's a strikingly high figure, but it doesn't mean everyone has received the same welcome or feels equally comfortable everywhere.</w:t>
      </w:r>
      <w:r/>
    </w:p>
    <w:p>
      <w:r/>
      <w:r>
        <w:t xml:space="preserve">The data also shows that 82% first felt they might be LGBTQ before age 18, including 58% who say those feelings began before 14. Yet recognition and disclosure often happen years apart. Only 14% told someone by age 13, while larger shares did so during their teenage years or between 18 and 24.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[6]</w:t>
        </w:r>
      </w:hyperlink>
      <w:r/>
    </w:p>
    <w:p>
      <w:r/>
      <w:r>
        <w:t>That gap matters. Knowing something about yourself can be private and tentative, while telling another person introduces the possibility of support, awkward questions or rejection. For young people especially, the emotional weather at home can shape the timing.</w:t>
      </w:r>
      <w:r/>
    </w:p>
    <w:p>
      <w:pPr>
        <w:pStyle w:val="Heading2"/>
      </w:pPr>
      <w:r>
        <w:t>Why coming out still happens in stages</w:t>
      </w:r>
      <w:r/>
    </w:p>
    <w:p>
      <w:r/>
      <w:r>
        <w:t>Pew's figures show that 32% of LGBTQ adults aren't out to any extended family members, while 23% aren't out to parents or the people who raised them. Among those with siblings, 18% haven't told any of them.</w:t>
      </w:r>
      <w:r/>
    </w:p>
    <w:p>
      <w:r/>
      <w:r>
        <w:t xml:space="preserve">Work can be another boundary. One in four employed LGBTQ adults with co-workers says they aren't out to any colleagues, and that choice may reflect concerns about gossip, career consequences or workplace culture. By contrast, just 5% say they aren't out to any friends. </w:t>
      </w:r>
      <w:hyperlink r:id="rId11">
        <w:r>
          <w:rPr>
            <w:color w:val="0000EE"/>
            <w:u w:val="single"/>
          </w:rPr>
          <w:t>[3]</w:t>
        </w:r>
      </w:hyperlink>
      <w:r>
        <w:t xml:space="preserve">, </w:t>
      </w:r>
      <w:hyperlink r:id="rId13">
        <w:r>
          <w:rPr>
            <w:color w:val="0000EE"/>
            <w:u w:val="single"/>
          </w:rPr>
          <w:t>[4]</w:t>
        </w:r>
      </w:hyperlink>
      <w:r/>
    </w:p>
    <w:p>
      <w:r/>
      <w:r>
        <w:t>In other words, coming out is rarely a single door that swings open once. It's more like a series of smaller decisions, each shaped by trust and circumstance. That may be less tidy than the stories shown on television, but it's much closer to real life.</w:t>
      </w:r>
      <w:r/>
    </w:p>
    <w:p>
      <w:pPr>
        <w:pStyle w:val="Heading2"/>
      </w:pPr>
      <w:r>
        <w:t>Acceptance changes the stakes</w:t>
      </w:r>
      <w:r/>
    </w:p>
    <w:p>
      <w:r/>
      <w:r>
        <w:t>A supportive response can turn a nerve-racking conversation into a source of relief. A hostile one can make someone retreat, particularly when they depend on family for housing, money, healthcare or emotional security.</w:t>
      </w:r>
      <w:r/>
    </w:p>
    <w:p>
      <w:r/>
      <w:r>
        <w:t xml:space="preserve">Pew's research into acceptance and discrimination places coming out within that broader social landscape. LGBTQ adults may weigh not just whether someone loves them, but whether that person will respect their name, pronouns, relationships and boundaries afterwards. </w:t>
      </w:r>
      <w:hyperlink r:id="rId13">
        <w:r>
          <w:rPr>
            <w:color w:val="0000EE"/>
            <w:u w:val="single"/>
          </w:rPr>
          <w:t>[4]</w:t>
        </w:r>
      </w:hyperlink>
      <w:r>
        <w:t xml:space="preserve">, </w:t>
      </w:r>
      <w:hyperlink r:id="rId14">
        <w:r>
          <w:rPr>
            <w:color w:val="0000EE"/>
            <w:u w:val="single"/>
          </w:rPr>
          <w:t>[5]</w:t>
        </w:r>
      </w:hyperlink>
      <w:r/>
    </w:p>
    <w:p>
      <w:r/>
      <w:r>
        <w:t>For anyone thinking about coming out, practical preparation can help. Choose a person who has shown they can listen, consider whether you want an in-person or written conversation, and make sure you have somewhere supportive to go afterwards. Nobody owes disclosure to someone who may put their safety at risk.</w:t>
      </w:r>
      <w:r/>
    </w:p>
    <w:p>
      <w:pPr>
        <w:pStyle w:val="Heading2"/>
      </w:pPr>
      <w:r>
        <w:t>Pop culture can make the conversation feel possible</w:t>
      </w:r>
      <w:r/>
    </w:p>
    <w:p>
      <w:r/>
      <w:r>
        <w:t>Television and film don't replace real-world support, but a thoughtful coming-out scene can give viewers language for feelings they haven't yet managed to express. The much-loved exchange between Nick Nelson and his mother in Netflix's Heartstopper is often remembered for its warmth, restraint and emotional generosity.</w:t>
      </w:r>
      <w:r/>
    </w:p>
    <w:p>
      <w:r/>
      <w:r>
        <w:t>That kind of representation matters because it shows a response rather than just a revelation. The dramatic moment isn't only the character saying who they are; it's the other person making room for them.</w:t>
      </w:r>
      <w:r/>
    </w:p>
    <w:p>
      <w:r/>
      <w:r>
        <w:t xml:space="preserve">Still, no fictional scene can promise a perfect reaction in real life. The better lesson is to look for safety, patience and respect, whether the conversation happens around a kitchen table, in a text message or gradually over time. </w:t>
      </w:r>
      <w:hyperlink r:id="rId11">
        <w:r>
          <w:rPr>
            <w:color w:val="0000EE"/>
            <w:u w:val="single"/>
          </w:rPr>
          <w:t>[3]</w:t>
        </w:r>
      </w:hyperlink>
      <w:r>
        <w:t xml:space="preserve">, </w:t>
      </w:r>
      <w:hyperlink r:id="rId13">
        <w:r>
          <w:rPr>
            <w:color w:val="0000EE"/>
            <w:u w:val="single"/>
          </w:rPr>
          <w:t>[4]</w:t>
        </w:r>
      </w:hyperlink>
      <w:r/>
    </w:p>
    <w:p>
      <w:pPr>
        <w:pStyle w:val="Heading2"/>
      </w:pPr>
      <w:r>
        <w:t>Visibility, voting and the next chapter</w:t>
      </w:r>
      <w:r/>
    </w:p>
    <w:p>
      <w:r/>
      <w:r>
        <w:t>National Coming Out Day also has a public-facing side. The Human Rights Campaign is encouraging LGBTQ people and allies to make a voting plan and support candidates who defend equality, connecting personal stories with political participation.</w:t>
      </w:r>
      <w:r/>
    </w:p>
    <w:p>
      <w:r/>
      <w:r>
        <w:t>That message reflects a wider reality: rights and representation are influenced by elections, legislation and local policy, not just cultural conversation. But visibility should never be treated as an obligation. People can support equality, vote and stand with LGBTQ communities while keeping parts of their own identity private.</w:t>
      </w:r>
      <w:r/>
    </w:p>
    <w:p>
      <w:r/>
      <w:r>
        <w:t xml:space="preserve">The lasting point is simple. Coming out can be powerful, but so can choosing the right time, the right person or no disclosure at all. </w:t>
      </w:r>
      <w:hyperlink r:id="rId10">
        <w:r>
          <w:rPr>
            <w:color w:val="0000EE"/>
            <w:u w:val="single"/>
          </w:rPr>
          <w:t>[7]</w:t>
        </w:r>
      </w:hyperlink>
      <w:r/>
    </w:p>
    <w:p>
      <w:r/>
      <w:r>
        <w:t>A safe, self-directed coming-out story is worth celebrating every day.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3">
        <w:r>
          <w:rPr>
            <w:color w:val="0000EE"/>
            <w:u w:val="single"/>
          </w:rPr>
          <w:t>[4]</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1">
        <w:r>
          <w:rPr>
            <w:color w:val="0000EE"/>
            <w:u w:val="single"/>
          </w:rPr>
          <w:t>[3]</w:t>
        </w:r>
      </w:hyperlink>
      <w:r>
        <w:t xml:space="preserve">, </w:t>
      </w:r>
      <w:hyperlink r:id="rId13">
        <w:r>
          <w:rPr>
            <w:color w:val="0000EE"/>
            <w:u w:val="single"/>
          </w:rPr>
          <w:t>[4]</w:t>
        </w:r>
      </w:hyperlink>
      <w:r>
        <w:t xml:space="preserve">- Paragraph 7: </w:t>
      </w:r>
      <w:hyperlink r:id="rId10">
        <w:r>
          <w:rPr>
            <w:color w:val="0000EE"/>
            <w:u w:val="single"/>
          </w:rPr>
          <w:t>[7]</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11">
        <w:r>
          <w:rPr>
            <w:color w:val="0000EE"/>
            <w:u w:val="single"/>
          </w:rPr>
          <w:t>[3]</w:t>
        </w:r>
      </w:hyperlink>
      <w:r>
        <w:t xml:space="preserve">, </w:t>
      </w:r>
      <w:hyperlink r:id="rId13">
        <w:r>
          <w:rPr>
            <w:color w:val="0000EE"/>
            <w:u w:val="single"/>
          </w:rPr>
          <w:t>[4]</w:t>
        </w:r>
      </w:hyperlink>
      <w:r>
        <w:t xml:space="preserve">- Paragraph 10: </w:t>
      </w:r>
      <w:hyperlink r:id="rId13">
        <w:r>
          <w:rPr>
            <w:color w:val="0000EE"/>
            <w:u w:val="single"/>
          </w:rPr>
          <w:t>[4]</w:t>
        </w:r>
      </w:hyperlink>
      <w:r>
        <w:t xml:space="preserve">, </w:t>
      </w:r>
      <w:hyperlink r:id="rId14">
        <w:r>
          <w:rPr>
            <w:color w:val="0000EE"/>
            <w:u w:val="single"/>
          </w:rPr>
          <w:t>[5]</w:t>
        </w:r>
      </w:hyperlink>
      <w:r>
        <w:t xml:space="preserve">- Paragraph 11: </w:t>
      </w:r>
      <w:hyperlink r:id="rId11">
        <w:r>
          <w:rPr>
            <w:color w:val="0000EE"/>
            <w:u w:val="single"/>
          </w:rPr>
          <w:t>[3]</w:t>
        </w:r>
      </w:hyperlink>
      <w:r>
        <w:t xml:space="preserve">, </w:t>
      </w:r>
      <w:hyperlink r:id="rId13">
        <w:r>
          <w:rPr>
            <w:color w:val="0000EE"/>
            <w:u w:val="single"/>
          </w:rPr>
          <w:t>[4]</w:t>
        </w:r>
      </w:hyperlink>
      <w:r>
        <w:t xml:space="preserve">- Paragraph 12: </w:t>
      </w:r>
      <w:hyperlink r:id="rId10">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[7]</w:t>
        </w:r>
      </w:hyperlink>
      <w:r>
        <w:t xml:space="preserve">- Paragraph 14: </w:t>
      </w:r>
      <w:hyperlink r:id="rId11">
        <w:r>
          <w:rPr>
            <w:color w:val="0000EE"/>
            <w:u w:val="single"/>
          </w:rPr>
          <w:t>[3]</w:t>
        </w:r>
      </w:hyperlink>
      <w:r>
        <w:t xml:space="preserve">, </w:t>
      </w:r>
      <w:hyperlink r:id="rId13">
        <w:r>
          <w:rPr>
            <w:color w:val="0000EE"/>
            <w:u w:val="single"/>
          </w:rPr>
          <w:t>[4]</w:t>
        </w:r>
      </w:hyperlink>
      <w:r>
        <w:t xml:space="preserve">- Paragraph 15: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https://therandyreport.com/national-coming-out-day-2026/?utm_source=rss&amp;utm_medium=rss&amp;utm_campaign=national-coming-out-day-2026</w:t>
        </w:r>
      </w:hyperlink>
      <w:r>
        <w:t xml:space="preserve"> - Please view link - unable to able to access data</w:t>
      </w:r>
      <w:r/>
    </w:p>
    <w:p>
      <w:pPr>
        <w:pStyle w:val="ListNumber"/>
        <w:spacing w:line="240" w:lineRule="auto"/>
        <w:ind w:left="720"/>
      </w:pPr>
      <w:r/>
      <w:hyperlink r:id="rId9">
        <w:r>
          <w:rPr>
            <w:color w:val="0000EE"/>
            <w:u w:val="single"/>
          </w:rPr>
          <w:t>https://www.pewresearch.org/short-reads/2025/10/08/more-than-9-in-10-lgbtq-adults-in-the-us-are-out-to-someone/</w:t>
        </w:r>
      </w:hyperlink>
      <w:r>
        <w:t xml:space="preserve"> - A Pew Research Center survey reveals that 96% of LGBTQ adults in the U.S. have disclosed their identity to someone. The study also highlights that 82% first recognised their LGBTQ identity before 18, with 58% before 14. However, many have not come out to certain individuals: 32% to extended family, 25% to co-workers, 23% to parents or guardians, 18% to siblings, and 5% to friends. The findings underscore the ongoing challenges in achieving full acceptance and openness within various social circles.</w:t>
      </w:r>
      <w:r/>
    </w:p>
    <w:p>
      <w:pPr>
        <w:pStyle w:val="ListNumber"/>
        <w:spacing w:line="240" w:lineRule="auto"/>
        <w:ind w:left="720"/>
      </w:pPr>
      <w:r/>
      <w:hyperlink r:id="rId11">
        <w:r>
          <w:rPr>
            <w:color w:val="0000EE"/>
            <w:u w:val="single"/>
          </w:rPr>
          <w:t>https://www.pewresearch.org/social-trends/2025/05/29/experiences-with-coming-out-as-gay-lesbian-bisexual-or-transgender/</w:t>
        </w:r>
      </w:hyperlink>
      <w:r>
        <w:t xml:space="preserve"> - This Pew Research Center report examines the coming out experiences of LGBTQ adults in the U.S. It finds that 82% first felt their LGBTQ identity before 18, with 58% before 14. The study also notes that 14% came out before 14, 29% between 14 and 17, and 34% between 18 and 24. Additionally, it highlights that 32% haven't come out to extended family, 25% to co-workers, 23% to parents or guardians, 18% to siblings, and 5% to friends.</w:t>
      </w:r>
      <w:r/>
    </w:p>
    <w:p>
      <w:pPr>
        <w:pStyle w:val="ListNumber"/>
        <w:spacing w:line="240" w:lineRule="auto"/>
        <w:ind w:left="720"/>
      </w:pPr>
      <w:r/>
      <w:hyperlink r:id="rId13">
        <w:r>
          <w:rPr>
            <w:color w:val="0000EE"/>
            <w:u w:val="single"/>
          </w:rPr>
          <w:t>https://www.pewresearch.org/social-trends/2025/05/29/personal-experiences-with-acceptance-and-discrimination/</w:t>
        </w:r>
      </w:hyperlink>
      <w:r>
        <w:t xml:space="preserve"> - This Pew Research Center report explores the personal experiences of LGBTQ adults in the U.S. regarding acceptance and discrimination. It reveals that 46% of those out to their parents or guardians report full acceptance, with 42% experiencing partial acceptance and 12% none. Among siblings, 69% report full acceptance. The study also highlights varying levels of acceptance among friends and co-workers, with 84% of LGBTQ adults stating that all or most of their friends have been accepting.</w:t>
      </w:r>
      <w:r/>
    </w:p>
    <w:p>
      <w:pPr>
        <w:pStyle w:val="ListNumber"/>
        <w:spacing w:line="240" w:lineRule="auto"/>
        <w:ind w:left="720"/>
      </w:pPr>
      <w:r/>
      <w:hyperlink r:id="rId14">
        <w:r>
          <w:rPr>
            <w:color w:val="0000EE"/>
            <w:u w:val="single"/>
          </w:rPr>
          <w:t>https://www.pewresearch.org/social-trends/2025/05/29/lgbtq-identities/</w:t>
        </w:r>
      </w:hyperlink>
      <w:r>
        <w:t xml:space="preserve"> - This Pew Research Center report provides insights into the identities of LGBTQ adults in the U.S. It notes that 82% first felt their LGBTQ identity before 18, with 58% before 14. The study also highlights that 14% came out before 14, 29% between 14 and 17, and 34% between 18 and 24. Additionally, it reveals that 32% haven't come out to extended family, 25% to co-workers, 23% to parents or guardians, 18% to siblings, and 5% to friends.</w:t>
      </w:r>
      <w:r/>
    </w:p>
    <w:p>
      <w:pPr>
        <w:pStyle w:val="ListNumber"/>
        <w:spacing w:line="240" w:lineRule="auto"/>
        <w:ind w:left="720"/>
      </w:pPr>
      <w:r/>
      <w:hyperlink r:id="rId12">
        <w:r>
          <w:rPr>
            <w:color w:val="0000EE"/>
            <w:u w:val="single"/>
          </w:rPr>
          <w:t>https://www.pewresearch.org/social-trends/2013/06/13/the-coming-out-experience-age-when-you-first-thought-knew-told/</w:t>
        </w:r>
      </w:hyperlink>
      <w:r>
        <w:t xml:space="preserve"> - This Pew Research Center survey examines the coming out experiences of LGBTQ adults in the U.S. It finds that 82% first felt their LGBTQ identity before 18, with 58% before 14. The study also notes that 14% came out before 14, 29% between 14 and 17, and 34% between 18 and 24. Additionally, it highlights that 32% haven't come out to extended family, 25% to co-workers, 23% to parents or guardians, 18% to siblings, and 5% to friends.</w:t>
      </w:r>
      <w:r/>
    </w:p>
    <w:p>
      <w:pPr>
        <w:pStyle w:val="ListNumber"/>
        <w:spacing w:line="240" w:lineRule="auto"/>
        <w:ind w:left="720"/>
      </w:pPr>
      <w:r/>
      <w:hyperlink r:id="rId10">
        <w:r>
          <w:rPr>
            <w:color w:val="0000EE"/>
            <w:u w:val="single"/>
          </w:rPr>
          <w:t>https://communityinsights.hrc.org/research/ncod26-outness-and-visibility</w:t>
        </w:r>
      </w:hyperlink>
      <w:r>
        <w:t xml:space="preserve"> - The Human Rights Campaign's 2026 Annual LGBTQ+ Community Survey reveals that most LGBTQ+ adults remain open about their identity. Despite challenges such as safety concerns and political climate, more individuals report becoming more open rather than less. The survey underscores the importance of visibility and community for LGBTQ+ individuals, highlighting that being open about one's identity continues to be a significant aspect of the LGBTQ+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ewresearch.org/short-reads/2025/10/08/more-than-9-in-10-lgbtq-adults-in-the-us-are-out-to-someone/" TargetMode="External"/><Relationship Id="rId10" Type="http://schemas.openxmlformats.org/officeDocument/2006/relationships/hyperlink" Target="https://communityinsights.hrc.org/research/ncod26-outness-and-visibility" TargetMode="External"/><Relationship Id="rId11" Type="http://schemas.openxmlformats.org/officeDocument/2006/relationships/hyperlink" Target="https://www.pewresearch.org/social-trends/2025/05/29/experiences-with-coming-out-as-gay-lesbian-bisexual-or-transgender/" TargetMode="External"/><Relationship Id="rId12" Type="http://schemas.openxmlformats.org/officeDocument/2006/relationships/hyperlink" Target="https://www.pewresearch.org/social-trends/2013/06/13/the-coming-out-experience-age-when-you-first-thought-knew-told/" TargetMode="External"/><Relationship Id="rId13" Type="http://schemas.openxmlformats.org/officeDocument/2006/relationships/hyperlink" Target="https://www.pewresearch.org/social-trends/2025/05/29/personal-experiences-with-acceptance-and-discrimination/" TargetMode="External"/><Relationship Id="rId14" Type="http://schemas.openxmlformats.org/officeDocument/2006/relationships/hyperlink" Target="https://www.pewresearch.org/social-trends/2025/05/29/lgbtq-identities/" TargetMode="External"/><Relationship Id="rId15" Type="http://schemas.openxmlformats.org/officeDocument/2006/relationships/hyperlink" Target="https://therandyreport.com/national-coming-out-day-2026/?utm_source=rss&amp;utm_medium=rss&amp;utm_campaign=national-coming-out-day-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