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More Than 3,000 Dutch Schools Join Purple Friday This October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Schools across the Netherlands are preparing to mark Purple Friday, with more than 3,000 primary schools, secondary schools and colleges taking part. The event is moving from its usual December slot to October this year, as educators respond to falling acceptance of homosexuality among young people and push for safer, more welcoming classrooms.</w:t>
      </w:r>
      <w:r/>
    </w:p>
    <w:p>
      <w:pPr>
        <w:pStyle w:val="Heading2"/>
      </w:pPr>
      <w:r>
        <w:t>Essential Takeaways</w:t>
      </w:r>
      <w:r/>
      <w:r/>
    </w:p>
    <w:p>
      <w:pPr>
        <w:pStyle w:val="ListBullet"/>
        <w:spacing w:line="240" w:lineRule="auto"/>
        <w:ind w:left="720"/>
      </w:pPr>
      <w:r/>
      <w:r>
        <w:rPr>
          <w:b/>
        </w:rPr>
        <w:t>Record participation:</w:t>
      </w:r>
      <w:r>
        <w:t xml:space="preserve"> More than 3,000 education providers have registered, up from 2,890 last year.</w:t>
      </w:r>
      <w:r/>
    </w:p>
    <w:p>
      <w:pPr>
        <w:pStyle w:val="ListBullet"/>
        <w:spacing w:line="240" w:lineRule="auto"/>
        <w:ind w:left="720"/>
      </w:pPr>
      <w:r/>
      <w:r>
        <w:rPr>
          <w:b/>
        </w:rPr>
        <w:t>A new October date:</w:t>
      </w:r>
      <w:r>
        <w:t xml:space="preserve"> Schools requested the change to avoid December's crowded calendar of celebrations and end-of-year events.</w:t>
      </w:r>
      <w:r/>
    </w:p>
    <w:p>
      <w:pPr>
        <w:pStyle w:val="ListBullet"/>
        <w:spacing w:line="240" w:lineRule="auto"/>
        <w:ind w:left="720"/>
      </w:pPr>
      <w:r/>
      <w:r>
        <w:rPr>
          <w:b/>
        </w:rPr>
        <w:t>Broad age range:</w:t>
      </w:r>
      <w:r>
        <w:t xml:space="preserve"> Around 2,130 primary schools are participating, alongside 1,000 secondary schools and vocational colleges.</w:t>
      </w:r>
      <w:r/>
    </w:p>
    <w:p>
      <w:pPr>
        <w:pStyle w:val="ListBullet"/>
        <w:spacing w:line="240" w:lineRule="auto"/>
        <w:ind w:left="720"/>
      </w:pPr>
      <w:r/>
      <w:r>
        <w:rPr>
          <w:b/>
        </w:rPr>
        <w:t>Classroom support:</w:t>
      </w:r>
      <w:r>
        <w:t xml:space="preserve"> The COC is supplying participating schools with lesson materials and a dedicated activity pack.</w:t>
      </w:r>
      <w:r/>
    </w:p>
    <w:p>
      <w:pPr>
        <w:pStyle w:val="ListBullet"/>
        <w:spacing w:line="240" w:lineRule="auto"/>
        <w:ind w:left="720"/>
      </w:pPr>
      <w:r/>
      <w:r>
        <w:rPr>
          <w:b/>
        </w:rPr>
        <w:t>Why it matters:</w:t>
      </w:r>
      <w:r>
        <w:t xml:space="preserve"> Recent research found a marked decline in young people's acceptance of homosexuality in the Netherlands.</w:t>
      </w:r>
      <w:r/>
      <w:r/>
    </w:p>
    <w:p>
      <w:pPr>
        <w:pStyle w:val="Heading2"/>
      </w:pPr>
      <w:r>
        <w:t>Purple Friday is reaching a record number of schools</w:t>
      </w:r>
      <w:r/>
    </w:p>
    <w:p>
      <w:r/>
      <w:r>
        <w:t>The strongest signal this year isn't just the purple clothing or classroom decorations. It's the scale. More than 3,000 Dutch schools have signed up for Purple Friday, exceeding last year's total of 2,890, according to Daily Standard.</w:t>
      </w:r>
      <w:r/>
    </w:p>
    <w:p>
      <w:r/>
      <w:r>
        <w:t xml:space="preserve">The event is designed to show support for LGBTQ+ pupils and staff, while encouraging conversations about identity, respect and belonging. In a school corridor, that can mean anything from purple jumpers to carefully planned lessons, but the message is much bigger than a colour. Research reported by Trimbos and Utrecht University points to a worrying shift in attitudes among young people. </w:t>
      </w:r>
      <w:hyperlink r:id="rId9">
        <w:r>
          <w:rPr>
            <w:color w:val="0000EE"/>
            <w:u w:val="single"/>
          </w:rPr>
          <w:t>[2]</w:t>
        </w:r>
      </w:hyperlink>
      <w:r>
        <w:t xml:space="preserve">, </w:t>
      </w:r>
      <w:hyperlink r:id="rId10">
        <w:r>
          <w:rPr>
            <w:color w:val="0000EE"/>
            <w:u w:val="single"/>
          </w:rPr>
          <w:t>[3]</w:t>
        </w:r>
      </w:hyperlink>
      <w:r/>
    </w:p>
    <w:p>
      <w:pPr>
        <w:pStyle w:val="Heading2"/>
      </w:pPr>
      <w:r>
        <w:t>Why Purple Friday has moved from December to October</w:t>
      </w:r>
      <w:r/>
    </w:p>
    <w:p>
      <w:r/>
      <w:r>
        <w:t>This year's event will take place in October rather than December, following requests from participating schools. The earlier timing is practical: December is already packed with religious celebrations, festive activities and end-of-term administration.</w:t>
      </w:r>
      <w:r/>
    </w:p>
    <w:p>
      <w:r/>
      <w:r>
        <w:t xml:space="preserve">That change could also give schools more breathing space to discuss inclusion before the winter rush begins. Utrecht University of Applied Sciences said the subject needs to be made openly discussable, rather than left to occasional campaigns or informal conversations in the playground. </w:t>
      </w:r>
      <w:hyperlink r:id="rId11">
        <w:r>
          <w:rPr>
            <w:color w:val="0000EE"/>
            <w:u w:val="single"/>
          </w:rPr>
          <w:t>[4]</w:t>
        </w:r>
      </w:hyperlink>
      <w:r>
        <w:t xml:space="preserve">, </w:t>
      </w:r>
      <w:hyperlink r:id="rId12">
        <w:r>
          <w:rPr>
            <w:color w:val="0000EE"/>
            <w:u w:val="single"/>
          </w:rPr>
          <w:t>[5]</w:t>
        </w:r>
      </w:hyperlink>
      <w:r/>
    </w:p>
    <w:p>
      <w:r/>
      <w:r>
        <w:t>For teachers, timing matters. A dedicated day is easier to use well when it isn't competing with nativity performances, exams, school trips and a rapidly disappearing final week of term.</w:t>
      </w:r>
      <w:r/>
    </w:p>
    <w:p>
      <w:pPr>
        <w:pStyle w:val="Heading2"/>
      </w:pPr>
      <w:r>
        <w:t>The research behind the renewed focus</w:t>
      </w:r>
      <w:r/>
    </w:p>
    <w:p>
      <w:r/>
      <w:r>
        <w:t xml:space="preserve">The increased interest follows research from the Trimbos Institute and Utrecht University, published last month. Its findings showed that acceptance of homosexuality among young people has fallen substantially, prompting concern among researchers and education professionals. Trimbos described the decline as a serious development requiring attention in schools and wider society. </w:t>
      </w:r>
      <w:hyperlink r:id="rId10">
        <w:r>
          <w:rPr>
            <w:color w:val="0000EE"/>
            <w:u w:val="single"/>
          </w:rPr>
          <w:t>[3]</w:t>
        </w:r>
      </w:hyperlink>
      <w:r>
        <w:t xml:space="preserve">, </w:t>
      </w:r>
      <w:hyperlink r:id="rId13">
        <w:r>
          <w:rPr>
            <w:color w:val="0000EE"/>
            <w:u w:val="single"/>
          </w:rPr>
          <w:t>[6]</w:t>
        </w:r>
      </w:hyperlink>
      <w:r/>
    </w:p>
    <w:p>
      <w:r/>
      <w:r>
        <w:t xml:space="preserve">The results help explain why this year's participation feels particularly significant. Schools aren't simply joining a colourful annual tradition; many are responding to a changing social climate. Reports from Dutch media have highlighted the same concern, with younger people showing more negative views of homosexuality than in previous research. </w:t>
      </w:r>
      <w:hyperlink r:id="rId12">
        <w:r>
          <w:rPr>
            <w:color w:val="0000EE"/>
            <w:u w:val="single"/>
          </w:rPr>
          <w:t>[5]</w:t>
        </w:r>
      </w:hyperlink>
      <w:r>
        <w:t xml:space="preserve">, </w:t>
      </w:r>
      <w:hyperlink r:id="rId14">
        <w:r>
          <w:rPr>
            <w:color w:val="0000EE"/>
            <w:u w:val="single"/>
          </w:rPr>
          <w:t>[7]</w:t>
        </w:r>
      </w:hyperlink>
      <w:r/>
    </w:p>
    <w:p>
      <w:r/>
      <w:r>
        <w:t>That doesn't mean one school day can solve the problem. But it can create a low-pressure opening for questions that pupils might otherwise avoid, especially when teachers have suitable materials and clear support.</w:t>
      </w:r>
      <w:r/>
    </w:p>
    <w:p>
      <w:pPr>
        <w:pStyle w:val="Heading2"/>
      </w:pPr>
      <w:r>
        <w:t>What participating schools will receive</w:t>
      </w:r>
      <w:r/>
    </w:p>
    <w:p>
      <w:r/>
      <w:r>
        <w:t>The COC is providing schools with a special package and teaching resources for Purple Friday. These materials are intended to help staff move beyond slogans and lead age-appropriate discussions about LGBTQ+ lives, prejudice and the right to feel safe at school.</w:t>
      </w:r>
      <w:r/>
    </w:p>
    <w:p>
      <w:r/>
      <w:r>
        <w:t xml:space="preserve">The numbers show that the initiative spans the full education system. Of the participating institutions, 2,130 are primary schools, while 1,000 are secondary schools and vocational colleges, according to the reported figures. That broad reach matters because attitudes are shaped long before pupils reach their teenage years. </w:t>
      </w:r>
      <w:hyperlink r:id="rId9">
        <w:r>
          <w:rPr>
            <w:color w:val="0000EE"/>
            <w:u w:val="single"/>
          </w:rPr>
          <w:t>[2]</w:t>
        </w:r>
      </w:hyperlink>
      <w:r>
        <w:t xml:space="preserve">, </w:t>
      </w:r>
      <w:hyperlink r:id="rId11">
        <w:r>
          <w:rPr>
            <w:color w:val="0000EE"/>
            <w:u w:val="single"/>
          </w:rPr>
          <w:t>[4]</w:t>
        </w:r>
      </w:hyperlink>
      <w:r/>
    </w:p>
    <w:p>
      <w:r/>
      <w:r>
        <w:t>For families, a useful question isn't simply whether a school is taking part. It's what the school is doing with the opportunity. Look for clear information about lessons, pastoral support and how staff respond to bullying, rather than judging the day by decorations alone.</w:t>
      </w:r>
      <w:r/>
    </w:p>
    <w:p>
      <w:pPr>
        <w:pStyle w:val="Heading2"/>
      </w:pPr>
      <w:r>
        <w:t>A visible gesture with a bigger job to do</w:t>
      </w:r>
      <w:r/>
    </w:p>
    <w:p>
      <w:r/>
      <w:r>
        <w:t xml:space="preserve">COC director Marie Ricardo said it was heartening to see teachers and pupils commit to schools where everyone can be themselves. Her comments, reported in coverage of the announcement, reflect the emotional purpose of the event: visibility can reassure pupils who feel isolated and signal that intolerance won't be treated as harmless banter. </w:t>
      </w:r>
      <w:hyperlink r:id="rId15">
        <w:r>
          <w:rPr>
            <w:color w:val="0000EE"/>
            <w:u w:val="single"/>
          </w:rPr>
          <w:t>[1]</w:t>
        </w:r>
      </w:hyperlink>
      <w:r>
        <w:t xml:space="preserve">, </w:t>
      </w:r>
      <w:hyperlink r:id="rId13">
        <w:r>
          <w:rPr>
            <w:color w:val="0000EE"/>
            <w:u w:val="single"/>
          </w:rPr>
          <w:t>[6]</w:t>
        </w:r>
      </w:hyperlink>
      <w:r/>
    </w:p>
    <w:p>
      <w:r/>
      <w:r>
        <w:t xml:space="preserve">Still, the longer-term test comes after the purple accessories have been packed away. Researchers and educators have stressed the importance of keeping conversations going throughout the year, particularly as attitudes appear to be hardening in some groups. A single Friday is a starting point, not a complete inclusion policy. </w:t>
      </w:r>
      <w:hyperlink r:id="rId10">
        <w:r>
          <w:rPr>
            <w:color w:val="0000EE"/>
            <w:u w:val="single"/>
          </w:rPr>
          <w:t>[3]</w:t>
        </w:r>
      </w:hyperlink>
      <w:r>
        <w:t xml:space="preserve">, </w:t>
      </w:r>
      <w:hyperlink r:id="rId14">
        <w:r>
          <w:rPr>
            <w:color w:val="0000EE"/>
            <w:u w:val="single"/>
          </w:rPr>
          <w:t>[7]</w:t>
        </w:r>
      </w:hyperlink>
      <w:r/>
    </w:p>
    <w:p>
      <w:r/>
      <w:r>
        <w:t>For pupils who have ever wondered whether they fit in, though, a busy school full of visible support can feel quietly powerful. Sometimes the first step towards a safer classroom is simply showing that someone is paying attention.</w:t>
      </w:r>
      <w:r/>
    </w:p>
    <w:p>
      <w:r/>
      <w:r>
        <w:t>It's a small burst of purple, but the conversation needs to last all year.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0">
        <w:r>
          <w:rPr>
            <w:color w:val="0000EE"/>
            <w:u w:val="single"/>
          </w:rPr>
          <w:t>[3]</w:t>
        </w:r>
      </w:hyperlink>
      <w:r>
        <w:t xml:space="preserve">, </w:t>
      </w:r>
      <w:hyperlink r:id="rId13">
        <w:r>
          <w:rPr>
            <w:color w:val="0000EE"/>
            <w:u w:val="single"/>
          </w:rPr>
          <w:t>[6]</w:t>
        </w:r>
      </w:hyperlink>
      <w:r>
        <w:t xml:space="preserve">- Paragraph 4: </w:t>
      </w:r>
      <w:hyperlink r:id="rId12">
        <w:r>
          <w:rPr>
            <w:color w:val="0000EE"/>
            <w:u w:val="single"/>
          </w:rPr>
          <w:t>[5]</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15">
        <w:r>
          <w:rPr>
            <w:color w:val="0000EE"/>
            <w:u w:val="single"/>
          </w:rPr>
          <w:t>[1]</w:t>
        </w:r>
      </w:hyperlink>
      <w:r>
        <w:t xml:space="preserve">, </w:t>
      </w:r>
      <w:hyperlink r:id="rId13">
        <w:r>
          <w:rPr>
            <w:color w:val="0000EE"/>
            <w:u w:val="single"/>
          </w:rPr>
          <w:t>[6]</w:t>
        </w:r>
      </w:hyperlink>
      <w:r>
        <w:t xml:space="preserve">- Paragraph 7: </w:t>
      </w:r>
      <w:hyperlink r:id="rId10">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https://www.nd.nl/varia/varia/1334298/meer-dan-3000-scholen-vieren-paarse-vrijdag</w:t>
        </w:r>
      </w:hyperlink>
      <w:r>
        <w:t xml:space="preserve"> - Please view link - unable to able to access data</w:t>
      </w:r>
      <w:r/>
    </w:p>
    <w:p>
      <w:pPr>
        <w:pStyle w:val="ListNumber"/>
        <w:spacing w:line="240" w:lineRule="auto"/>
        <w:ind w:left="720"/>
      </w:pPr>
      <w:r/>
      <w:hyperlink r:id="rId9">
        <w:r>
          <w:rPr>
            <w:color w:val="0000EE"/>
            <w:u w:val="single"/>
          </w:rPr>
          <w:t>https://www.dagelijksestandaard.nl/nieuws/meer-dan-3000-scholen-vieren-paarse-vrijdag</w:t>
        </w:r>
      </w:hyperlink>
      <w:r>
        <w:t xml:space="preserve"> - This article reports that over 3,000 schools in the Netherlands are participating in Paarse Vrijdag, an annual event promoting inclusivity regardless of sexual orientation, faith, or ethnicity. Initiated by COC Nederland, the number of participating schools has increased from 2,890 last year. The event is now held in October, following requests from schools to avoid the busy December period. COC attributes the rise in participation to a recent study by the Trimbos Institute and Utrecht University, which revealed a significant decline in the acceptance of homosexuality among young people. COC director Marie Ricardo expressed appreciation for the increased involvement of educators and students in fostering inclusive environments. The participating schools receive special packages and teaching materials from COC, with 1,000 secondary schools and vocational institutions, and 2,130 primary schools taking part.</w:t>
      </w:r>
      <w:r/>
    </w:p>
    <w:p>
      <w:pPr>
        <w:pStyle w:val="ListNumber"/>
        <w:spacing w:line="240" w:lineRule="auto"/>
        <w:ind w:left="720"/>
      </w:pPr>
      <w:r/>
      <w:hyperlink r:id="rId10">
        <w:r>
          <w:rPr>
            <w:color w:val="0000EE"/>
            <w:u w:val="single"/>
          </w:rPr>
          <w:t>https://www.trimbos.nl/actueel/nieuws/acceptatie-homoseksualiteit-sterk-afgenomen-onder-jongeren-in-nederland</w:t>
        </w:r>
      </w:hyperlink>
      <w:r>
        <w:t xml:space="preserve"> - This news article discusses a significant decline in the acceptance of homosexuality among Dutch youth between 2021 and 2025, as revealed by the Health Behaviour in School-aged Children (HBSC) study conducted by the Trimbos Institute and Utrecht University. The study found that the percentage of boys in secondary education with a positive attitude towards homosexuality decreased from 40% to 22%, while for girls, it dropped from 78% to 51%. The article highlights the concerning trend and calls for immediate action from the government, schools, and parents to address this issue.</w:t>
      </w:r>
      <w:r/>
    </w:p>
    <w:p>
      <w:pPr>
        <w:pStyle w:val="ListNumber"/>
        <w:spacing w:line="240" w:lineRule="auto"/>
        <w:ind w:left="720"/>
      </w:pPr>
      <w:r/>
      <w:hyperlink r:id="rId11">
        <w:r>
          <w:rPr>
            <w:color w:val="0000EE"/>
            <w:u w:val="single"/>
          </w:rPr>
          <w:t>https://www.hu.nl/nieuws/acceptatie-homoseksualiteit-daalt-we-moeten-dit-bespreekbaar-maken</w:t>
        </w:r>
      </w:hyperlink>
      <w:r>
        <w:t xml:space="preserve"> - This article addresses the decline in the acceptance of homosexuality among Dutch youth, as reported by the Trimbos Institute and Utrecht University. It features insights from Eveline Boter and Annemiek Broersen of the Gender and Sexuality Alliance at Hogeschool Utrecht, who emphasize the importance of creating a safe learning environment. They stress that fostering inclusivity and open discussions about diversity are essential components of education, urging institutions to make these topics more approachable and integrated into the curriculum.</w:t>
      </w:r>
      <w:r/>
    </w:p>
    <w:p>
      <w:pPr>
        <w:pStyle w:val="ListNumber"/>
        <w:spacing w:line="240" w:lineRule="auto"/>
        <w:ind w:left="720"/>
      </w:pPr>
      <w:r/>
      <w:hyperlink r:id="rId12">
        <w:r>
          <w:rPr>
            <w:color w:val="0000EE"/>
            <w:u w:val="single"/>
          </w:rPr>
          <w:t>https://www.duic.nl/algemeen/algemeen/61018/utrechtse-onderzoekers-acceptatie-van-homoseksualiteit-onder-jongeren-daalt-sterk</w:t>
        </w:r>
      </w:hyperlink>
      <w:r>
        <w:t xml:space="preserve"> - This article reports on a significant decline in the acceptance of homosexuality among Dutch youth between 2021 and 2025, as revealed by the HBSC study conducted by Utrecht University and the Trimbos Institute. The study found that only 40% of boys and 51% of girls in secondary education had a positive attitude towards homosexuality, a sharp decrease from previous years. The article highlights the need for further research to understand the causes of this shift and calls for increased efforts to promote inclusivity and acceptance among young people.</w:t>
      </w:r>
      <w:r/>
    </w:p>
    <w:p>
      <w:pPr>
        <w:pStyle w:val="ListNumber"/>
        <w:spacing w:line="240" w:lineRule="auto"/>
        <w:ind w:left="720"/>
      </w:pPr>
      <w:r/>
      <w:hyperlink r:id="rId13">
        <w:r>
          <w:rPr>
            <w:color w:val="0000EE"/>
            <w:u w:val="single"/>
          </w:rPr>
          <w:t>https://www.dit.eo.nl/artikel/daling-homo-acceptatie-jongeren-trimbos-universiteit-utrecht-geerten-waling-hanneke-felten</w:t>
        </w:r>
      </w:hyperlink>
      <w:r>
        <w:t xml:space="preserve"> - This article discusses the significant decline in the acceptance of homosexuality among Dutch youth between 2021 and 2025, as reported by the Trimbos Institute and Utrecht University. It features insights from experts like Hanneke Felten and Geert Waling, who discuss potential factors contributing to this trend, including the spread of misinformation and cultural influences. The article emphasizes the importance of addressing these issues and promoting open discussions to reverse the negative trend in acceptance.</w:t>
      </w:r>
      <w:r/>
    </w:p>
    <w:p>
      <w:pPr>
        <w:pStyle w:val="ListNumber"/>
        <w:spacing w:line="240" w:lineRule="auto"/>
        <w:ind w:left="720"/>
      </w:pPr>
      <w:r/>
      <w:hyperlink r:id="rId14">
        <w:r>
          <w:rPr>
            <w:color w:val="0000EE"/>
            <w:u w:val="single"/>
          </w:rPr>
          <w:t>https://www.metronieuws.nl/in-het-nieuws/binnenland/2026/09/negatieve-kijk-homoseksualiteit-onder-jongeren-br</w:t>
        </w:r>
      </w:hyperlink>
      <w:r>
        <w:t xml:space="preserve"> - This article reports on the decline in the acceptance of homosexuality among Dutch youth, as revealed by the HBSC study conducted by the Trimbos Institute and Utrecht University. The study found that only 40% of boys and 51% of girls in secondary education had a positive attitude towards homosexuality, a sharp decrease from previous years. The article highlights the need for further research to understand the causes of this shift and calls for increased efforts to promote inclusivity and acceptance among young people.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gelijksestandaard.nl/nieuws/meer-dan-3000-scholen-vieren-paarse-vrijdag" TargetMode="External"/><Relationship Id="rId10" Type="http://schemas.openxmlformats.org/officeDocument/2006/relationships/hyperlink" Target="https://www.trimbos.nl/actueel/nieuws/acceptatie-homoseksualiteit-sterk-afgenomen-onder-jongeren-in-nederland" TargetMode="External"/><Relationship Id="rId11" Type="http://schemas.openxmlformats.org/officeDocument/2006/relationships/hyperlink" Target="https://www.hu.nl/nieuws/acceptatie-homoseksualiteit-daalt-we-moeten-dit-bespreekbaar-maken" TargetMode="External"/><Relationship Id="rId12" Type="http://schemas.openxmlformats.org/officeDocument/2006/relationships/hyperlink" Target="https://www.duic.nl/algemeen/algemeen/61018/utrechtse-onderzoekers-acceptatie-van-homoseksualiteit-onder-jongeren-daalt-sterk" TargetMode="External"/><Relationship Id="rId13" Type="http://schemas.openxmlformats.org/officeDocument/2006/relationships/hyperlink" Target="https://www.dit.eo.nl/artikel/daling-homo-acceptatie-jongeren-trimbos-universiteit-utrecht-geerten-waling-hanneke-felten" TargetMode="External"/><Relationship Id="rId14" Type="http://schemas.openxmlformats.org/officeDocument/2006/relationships/hyperlink" Target="https://www.metronieuws.nl/in-het-nieuws/binnenland/2026/09/negatieve-kijk-homoseksualiteit-onder-jongeren-br" TargetMode="External"/><Relationship Id="rId15" Type="http://schemas.openxmlformats.org/officeDocument/2006/relationships/hyperlink" Target="https://www.nd.nl/varia/varia/1334298/meer-dan-3000-scholen-vieren-paarse-vrijda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