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Pittsburgh Disability Housing Gap Leaves LGBTQ Blogger Facing Homelessness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Pittsburgh LGBTQ blogger is warning that divorce could leave her without accessible housing this winter, highlighting a painful gap between court proceedings, disability services and the city’s limited safety net.</w:t>
      </w:r>
      <w:r/>
    </w:p>
    <w:p>
      <w:pPr>
        <w:pStyle w:val="Heading2"/>
      </w:pPr>
      <w:r>
        <w:t>Essential Takeaways</w:t>
      </w:r>
      <w:r/>
      <w:r/>
    </w:p>
    <w:p>
      <w:pPr>
        <w:pStyle w:val="ListBullet"/>
        <w:spacing w:line="240" w:lineRule="auto"/>
        <w:ind w:left="720"/>
      </w:pPr>
      <w:r/>
      <w:r>
        <w:rPr>
          <w:b/>
        </w:rPr>
        <w:t>A housing crisis is looming:</w:t>
      </w:r>
      <w:r>
        <w:t xml:space="preserve"> The writer says she may have to leave her home within weeks of a divorce decree.</w:t>
      </w:r>
      <w:r/>
    </w:p>
    <w:p>
      <w:pPr>
        <w:pStyle w:val="ListBullet"/>
        <w:spacing w:line="240" w:lineRule="auto"/>
        <w:ind w:left="720"/>
      </w:pPr>
      <w:r/>
      <w:r>
        <w:rPr>
          <w:b/>
        </w:rPr>
        <w:t>Accessible options are scarce:</w:t>
      </w:r>
      <w:r>
        <w:t xml:space="preserve"> Her requirements include reliable heating and cooling, pet-friendly rules, minimal stairs and laundry access.</w:t>
      </w:r>
      <w:r/>
    </w:p>
    <w:p>
      <w:pPr>
        <w:pStyle w:val="ListBullet"/>
        <w:spacing w:line="240" w:lineRule="auto"/>
        <w:ind w:left="720"/>
      </w:pPr>
      <w:r/>
      <w:r>
        <w:rPr>
          <w:b/>
        </w:rPr>
        <w:t>Public support has limits:</w:t>
      </w:r>
      <w:r>
        <w:t xml:space="preserve"> Pittsburgh disability and housing services can offer guidance, but they can't guarantee a suitable home.</w:t>
      </w:r>
      <w:r/>
    </w:p>
    <w:p>
      <w:pPr>
        <w:pStyle w:val="ListBullet"/>
        <w:spacing w:line="240" w:lineRule="auto"/>
        <w:ind w:left="720"/>
      </w:pPr>
      <w:r/>
      <w:r>
        <w:rPr>
          <w:b/>
        </w:rPr>
        <w:t>Community work is at risk:</w:t>
      </w:r>
      <w:r>
        <w:t xml:space="preserve"> Her blog and pet food pantry could pause if she loses stable accommodation.</w:t>
      </w:r>
      <w:r/>
    </w:p>
    <w:p>
      <w:pPr>
        <w:pStyle w:val="ListBullet"/>
        <w:spacing w:line="240" w:lineRule="auto"/>
        <w:ind w:left="720"/>
      </w:pPr>
      <w:r/>
      <w:r>
        <w:rPr>
          <w:b/>
        </w:rPr>
        <w:t>Private donations are being sought:</w:t>
      </w:r>
      <w:r>
        <w:t xml:space="preserve"> Supporters are being asked to make monthly pledges through fundraising platforms.</w:t>
      </w:r>
      <w:r/>
      <w:r/>
    </w:p>
    <w:p>
      <w:pPr>
        <w:pStyle w:val="Heading2"/>
      </w:pPr>
      <w:r>
        <w:t>A divorce can trigger a housing crisis overnight</w:t>
      </w:r>
      <w:r/>
    </w:p>
    <w:p>
      <w:r/>
      <w:r>
        <w:t>The most alarming detail isn't simply the prospect of moving. It's the short runway. The blogger says a divorce decree could be followed by an order to leave within roughly a month, leaving little time to find a home that meets her disability, health and safety needs.</w:t>
      </w:r>
      <w:r/>
    </w:p>
    <w:p>
      <w:r/>
      <w:r>
        <w:t>That kind of countdown is especially harsh when housing searches already involve affordability checks, waiting lists and paperwork. Pittsburgh's disability rights infrastructure offers information and advocacy, but the city's official resources don't promise an immediate tenancy or emergency placement.</w:t>
      </w:r>
      <w:r/>
    </w:p>
    <w:p>
      <w:r/>
      <w:r>
        <w:t>The result is a gap that can feel invisible until someone reaches its edge. A court can settle financial and property questions, while housing and social-care programmes operate under separate rules. For the person caught between them, those boundaries offer cold comfort.</w:t>
      </w:r>
      <w:r/>
    </w:p>
    <w:p>
      <w:pPr>
        <w:pStyle w:val="Heading2"/>
      </w:pPr>
      <w:r>
        <w:t>Why accessible housing is harder to secure</w:t>
      </w:r>
      <w:r/>
    </w:p>
    <w:p>
      <w:r/>
      <w:r>
        <w:t>The blogger says she needs to live alone or with someone she knows well, rather than enter an unfamiliar shared arrangement. She also wants a pet-friendly property, dependable heating and air conditioning, accessible laundry, parking and a relatively level neighbourhood for her dog.</w:t>
      </w:r>
      <w:r/>
    </w:p>
    <w:p>
      <w:r/>
      <w:r>
        <w:t>Those aren't extravagant demands. They're practical conditions linked to disability, trauma, mobility and daily care. Yet each additional requirement narrows the search, particularly when rent is already beyond what a low income can comfortably cover.</w:t>
      </w:r>
      <w:r/>
    </w:p>
    <w:p>
      <w:r/>
      <w:r>
        <w:t>Pennsylvania disability support organisations can connect people with advocacy, benefits information and local services. But as the available guidance makes clear, support is often navigational rather than a ready-made home. That distinction matters when a tenant needs somewhere safe now, not simply a list of phone numbers.</w:t>
      </w:r>
      <w:r/>
    </w:p>
    <w:p>
      <w:pPr>
        <w:pStyle w:val="Heading2"/>
      </w:pPr>
      <w:r>
        <w:t>The numbers show why one flat feels out of reach</w:t>
      </w:r>
      <w:r/>
    </w:p>
    <w:p>
      <w:r/>
      <w:r>
        <w:t>The writer identifies a nearby one-bedroom flat priced at $1,290 a month, close to her support network and community work. She says even that option is unaffordable once health insurance and medical costs are taken into account.</w:t>
      </w:r>
      <w:r/>
    </w:p>
    <w:p>
      <w:r/>
      <w:r>
        <w:t>Her proposed solution is a private safety net made up of recurring contributions. The figures are stark but easy to understand: thirteen people giving $100 a month, or 26 people giving $50, could cover the rent. Smaller contributions could also be combined.</w:t>
      </w:r>
      <w:r/>
    </w:p>
    <w:p>
      <w:r/>
      <w:r>
        <w:t>This is where the story becomes bigger than one household. When public programmes, legal processes and the rental market don't line up, people are often pushed towards family, friends and online fundraising. That can keep someone afloat, but it isn't a dependable housing policy.</w:t>
      </w:r>
      <w:r/>
    </w:p>
    <w:p>
      <w:pPr>
        <w:pStyle w:val="Heading2"/>
      </w:pPr>
      <w:r>
        <w:t>A community pantry is caught in the fallout</w:t>
      </w:r>
      <w:r/>
    </w:p>
    <w:p>
      <w:r/>
      <w:r>
        <w:t>The potential loss of housing also threatens the writer's wider work. She says her pet food pantry is connected to more than 400 households and caretakers, with a new location and some sponsors already in place.</w:t>
      </w:r>
      <w:r/>
    </w:p>
    <w:p>
      <w:r/>
      <w:r>
        <w:t>That makes the personal crisis ripple outward. Relocating, managing healthcare and rebuilding a stable routine would be difficult enough without also preparing to restart a community service. The Pittsburgh Disability Resources Center and local advocacy groups can help residents understand available support, but they can't replace the basic security of a stable address.</w:t>
      </w:r>
      <w:r/>
    </w:p>
    <w:p>
      <w:r/>
      <w:r>
        <w:t>For many disabled people, housing is the platform beneath every other task. Without it, employment, volunteering, pet care and community organising can all become harder at once. It's a sobering reminder that a home isn't merely a roof; it's the base from which everything else is possible.</w:t>
      </w:r>
      <w:r/>
    </w:p>
    <w:p>
      <w:pPr>
        <w:pStyle w:val="Heading2"/>
      </w:pPr>
      <w:r>
        <w:t>What support can realistically do next</w:t>
      </w:r>
      <w:r/>
    </w:p>
    <w:p>
      <w:r/>
      <w:r>
        <w:t>Anyone trying to help should begin with the practical questions: Is the property accessible enough? Are pets allowed in writing? What are the total monthly costs, including utilities and deposits? Can the tenant reach healthcare, transport and trusted support without exhausting travel?</w:t>
      </w:r>
      <w:r/>
    </w:p>
    <w:p>
      <w:r/>
      <w:r>
        <w:t>Official disability resources may help with rights, referrals and navigating local services. The Housing Authority of the City of Pittsburgh also provides disability-related information and compliance guidance, although eligibility and availability will vary. Calling early, keeping records and asking for reasonable-accommodation procedures in writing can make a difficult process slightly more manageable.</w:t>
      </w:r>
      <w:r/>
    </w:p>
    <w:p>
      <w:r/>
      <w:r>
        <w:t>The blogger's appeal is ultimately for time: around a year to regain stability, pursue possible legal options and restart community projects. That's a modest ambition compared with the scale of the consequences. Nobody should have to become an online fundraiser simply to bridge the distance between a divorce order and a safe home.</w:t>
      </w:r>
      <w:r/>
    </w:p>
    <w:p>
      <w:r/>
      <w:r>
        <w:t>A small monthly pledge may not fix the system, but it could help one person avoid the street while she tries to rebuild.</w:t>
      </w:r>
      <w:r/>
    </w:p>
    <w:p>
      <w:r/>
      <w:r>
        <w:t>It's a housing emergency, but also a reminder that community support can buy precious time when public systems fall short.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4">
        <w:r>
          <w:rPr>
            <w:color w:val="0000EE"/>
            <w:u w:val="single"/>
          </w:rPr>
          <w:t>[4]</w:t>
        </w:r>
      </w:hyperlink>
      <w:r>
        <w:t xml:space="preserve">, </w:t>
      </w:r>
      <w:hyperlink r:id="rId11">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[5]</w:t>
        </w:r>
      </w:hyperlink>
      <w:r>
        <w:t xml:space="preserve">, </w:t>
      </w:r>
      <w:hyperlink r:id="rId13">
        <w:r>
          <w:rPr>
            <w:color w:val="0000EE"/>
            <w:u w:val="single"/>
          </w:rPr>
          <w:t>[6]</w:t>
        </w:r>
      </w:hyperlink>
      <w:r>
        <w:t xml:space="preserve">- Paragraph 12: </w:t>
      </w:r>
      <w:hyperlink r:id="rId14">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https://www.pghlesbian.com/2026/10/lgbtq-blogger-might-be-homeless-for-the-holidays/?utm_source=rss&amp;utm_medium=rss&amp;utm_campaign=lgbtq-blogger-might-be-homeless-for-the-holidays</w:t>
        </w:r>
      </w:hyperlink>
      <w:r>
        <w:t xml:space="preserve"> - Please view link - unable to able to access data</w:t>
      </w:r>
      <w:r/>
    </w:p>
    <w:p>
      <w:pPr>
        <w:pStyle w:val="ListNumber"/>
        <w:spacing w:line="240" w:lineRule="auto"/>
        <w:ind w:left="720"/>
      </w:pPr>
      <w:r/>
      <w:hyperlink r:id="rId10">
        <w:r>
          <w:rPr>
            <w:color w:val="0000EE"/>
            <w:u w:val="single"/>
          </w:rPr>
          <w:t>https://disabledpgh.org/about/</w:t>
        </w:r>
      </w:hyperlink>
      <w:r>
        <w:t xml:space="preserve"> - The Pittsburgh Center for Disability Justice (PCDJ) is a disabled, Autistic, and LGBTQ-led organisation dedicated to building a strong, interdependent disability community in the greater Pittsburgh Metro area. Their mission is to advance the equity of disabled people in all aspects of life, advocating for inclusive education, policy, and community. PCDJ aims to amplify disabled voices in conversations about disability and empower disabled leaders, drawing on principles from the disability rights movement and intersectional feminism.</w:t>
      </w:r>
      <w:r/>
    </w:p>
    <w:p>
      <w:pPr>
        <w:pStyle w:val="ListNumber"/>
        <w:spacing w:line="240" w:lineRule="auto"/>
        <w:ind w:left="720"/>
      </w:pPr>
      <w:r/>
      <w:hyperlink r:id="rId12">
        <w:r>
          <w:rPr>
            <w:color w:val="0000EE"/>
            <w:u w:val="single"/>
          </w:rPr>
          <w:t>https://disabledpgh.org/services/</w:t>
        </w:r>
      </w:hyperlink>
      <w:r>
        <w:t xml:space="preserve"> - PCDJ offers a range of free services to disabled adults residing in Allegheny County and some services to disabled adults in the greater Southwestern Pennsylvania region. These services include 1:1 Peer Support, Peer Support Groups, Resource Coordination, Mutual Aid and Care Closet, Self-Advocacy Workshops, Skill Share Workshops, Socials, Data Collection, Surveys, and Assessments, and Policy Advocacy. They also provide customised training for nonprofits, businesses, schools, workplaces, community groups, and more.</w:t>
      </w:r>
      <w:r/>
    </w:p>
    <w:p>
      <w:pPr>
        <w:pStyle w:val="ListNumber"/>
        <w:spacing w:line="240" w:lineRule="auto"/>
        <w:ind w:left="720"/>
      </w:pPr>
      <w:r/>
      <w:hyperlink r:id="rId14">
        <w:r>
          <w:rPr>
            <w:color w:val="0000EE"/>
            <w:u w:val="single"/>
          </w:rPr>
          <w:t>https://disabledpgh.org/resources/</w:t>
        </w:r>
      </w:hyperlink>
      <w:r>
        <w:t xml:space="preserve"> - PCDJ provides a comprehensive list of resources for the disabled community, including housing assistance through the Allegheny County Housing Authority, which offers public housing and Housing Choice Voucher Program (Section 8) vouchers in Allegheny County. They also list the Housing Authority of the City of Pittsburgh, which provides low-income, senior, and disability housing, as well as Housing Choice Voucher Program (Section 8) vouchers.</w:t>
      </w:r>
      <w:r/>
    </w:p>
    <w:p>
      <w:pPr>
        <w:pStyle w:val="ListNumber"/>
        <w:spacing w:line="240" w:lineRule="auto"/>
        <w:ind w:left="720"/>
      </w:pPr>
      <w:r/>
      <w:hyperlink r:id="rId11">
        <w:r>
          <w:rPr>
            <w:color w:val="0000EE"/>
            <w:u w:val="single"/>
          </w:rPr>
          <w:t>https://www.pittsburghpa.gov/Resident-Services/ADA-Disability-Rights/Disability-Resources-Center</w:t>
        </w:r>
      </w:hyperlink>
      <w:r>
        <w:t xml:space="preserve"> - The City of Pittsburgh's Disability Resources Center offers various housing resources, including Action Housing, which provides affordable and supportive housing and services in Southwestern Pennsylvania, and the Housing Authority of the City of Pittsburgh, which offers safe and affordable housing for low-income residents through programs like the Housing Choice Voucher Program (Section 8) and Public Housing.</w:t>
      </w:r>
      <w:r/>
    </w:p>
    <w:p>
      <w:pPr>
        <w:pStyle w:val="ListNumber"/>
        <w:spacing w:line="240" w:lineRule="auto"/>
        <w:ind w:left="720"/>
      </w:pPr>
      <w:r/>
      <w:hyperlink r:id="rId13">
        <w:r>
          <w:rPr>
            <w:color w:val="0000EE"/>
            <w:u w:val="single"/>
          </w:rPr>
          <w:t>https://hacp.org/programs-services/disability-compliance/</w:t>
        </w:r>
      </w:hyperlink>
      <w:r>
        <w:t xml:space="preserve"> - The Housing Authority of the City of Pittsburgh (HACP) has a Disability Compliance Office to ensure equal access to their programs, services, and activities for individuals with disabilities. They provide information on reasonable accommodations and assist applicants and residents of the Low-Income Public Housing Program, Housing Choice Voucher Program (Section 8), and Project-Based Voucher Program.</w:t>
      </w:r>
      <w:r/>
    </w:p>
    <w:p>
      <w:pPr>
        <w:pStyle w:val="ListNumber"/>
        <w:spacing w:line="240" w:lineRule="auto"/>
        <w:ind w:left="720"/>
      </w:pPr>
      <w:r/>
      <w:hyperlink r:id="rId15">
        <w:r>
          <w:rPr>
            <w:color w:val="0000EE"/>
            <w:u w:val="single"/>
          </w:rPr>
          <w:t>https://paautism.org/support_group/pittsburgh-disability-justice/</w:t>
        </w:r>
      </w:hyperlink>
      <w:r>
        <w:t xml:space="preserve"> - The Pittsburgh Center for Disability Justice (PCDJ) is a disabled, Autistic, and LGBTQ-led organisation aiming to build a strong, interdependent disability community in the greater Pittsburgh Metro area. They offer services such as 1:1 Peer Support, Peer Support Groups, Resource Coordination, Mutual Aid and Care Closet, Self-Advocacy Workshops, Skill Share Workshops, Socials, Data Collection, Surveys, and Assessments, and Policy Advocacy.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ghlesbian.com/2026/10/lgbtq-blogger-might-be-homeless-for-the-holidays/?utm_source=rss&amp;utm_medium=rss&amp;utm_campaign=lgbtq-blogger-might-be-homeless-for-the-holidays" TargetMode="External"/><Relationship Id="rId10" Type="http://schemas.openxmlformats.org/officeDocument/2006/relationships/hyperlink" Target="https://disabledpgh.org/about/" TargetMode="External"/><Relationship Id="rId11" Type="http://schemas.openxmlformats.org/officeDocument/2006/relationships/hyperlink" Target="https://www.pittsburghpa.gov/Resident-Services/ADA-Disability-Rights/Disability-Resources-Center" TargetMode="External"/><Relationship Id="rId12" Type="http://schemas.openxmlformats.org/officeDocument/2006/relationships/hyperlink" Target="https://disabledpgh.org/services/" TargetMode="External"/><Relationship Id="rId13" Type="http://schemas.openxmlformats.org/officeDocument/2006/relationships/hyperlink" Target="https://hacp.org/programs-services/disability-compliance/" TargetMode="External"/><Relationship Id="rId14" Type="http://schemas.openxmlformats.org/officeDocument/2006/relationships/hyperlink" Target="https://disabledpgh.org/resources/" TargetMode="External"/><Relationship Id="rId15" Type="http://schemas.openxmlformats.org/officeDocument/2006/relationships/hyperlink" Target="https://paautism.org/support_group/pittsburgh-disability-just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