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San Francisco Folsom Street Fair Guide for Queer Travellers</w:t>
      </w:r>
      <w:r/>
    </w:p>
    <w:p>
      <w:r/>
      <w:r/>
    </w:p>
    <w:p>
      <w:r>
        <w:drawing>
          <wp:inline xmlns:a="http://schemas.openxmlformats.org/drawingml/2006/main" xmlns:pic="http://schemas.openxmlformats.org/drawingml/2006/picture">
            <wp:extent cx="5080000" cy="2847033"/>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847033"/>
                    </a:xfrm>
                    <a:prstGeom prst="rect"/>
                  </pic:spPr>
                </pic:pic>
              </a:graphicData>
            </a:graphic>
          </wp:inline>
        </w:drawing>
      </w:r>
    </w:p>
    <w:p>
      <w:r/>
      <w:r>
        <w:rPr>
          <w:b/>
        </w:rPr>
        <w:t>Visitors expecting San Francisco’s Folsom Street Fair to define the whole city may be surprised by the contrast between its exuberant queer energy and an increasingly polished, expensive urban landscape. One traveller’s vivid account explores Folsom, accessible nightlife, housing pressure and why Chicago can still feel more welcoming to broke, creative queer communities.</w:t>
      </w:r>
      <w:r/>
    </w:p>
    <w:p>
      <w:pPr>
        <w:pStyle w:val="Heading2"/>
      </w:pPr>
      <w:r>
        <w:t>Essential Takeaways</w:t>
      </w:r>
      <w:r/>
      <w:r/>
    </w:p>
    <w:p>
      <w:pPr>
        <w:pStyle w:val="ListBullet"/>
        <w:spacing w:line="240" w:lineRule="auto"/>
        <w:ind w:left="720"/>
      </w:pPr>
      <w:r/>
      <w:r>
        <w:rPr>
          <w:b/>
        </w:rPr>
        <w:t>Folsom is concentrated:</w:t>
      </w:r>
      <w:r>
        <w:t xml:space="preserve"> The festival offers intense, highly visible kink culture, but that atmosphere fades quickly beyond its boundaries.</w:t>
      </w:r>
      <w:r/>
    </w:p>
    <w:p>
      <w:pPr>
        <w:pStyle w:val="ListBullet"/>
        <w:spacing w:line="240" w:lineRule="auto"/>
        <w:ind w:left="720"/>
      </w:pPr>
      <w:r/>
      <w:r>
        <w:rPr>
          <w:b/>
        </w:rPr>
        <w:t>The city feels expensive:</w:t>
      </w:r>
      <w:r>
        <w:t xml:space="preserve"> High accommodation, nightlife and event costs shape who can participate comfortably.</w:t>
      </w:r>
      <w:r/>
    </w:p>
    <w:p>
      <w:pPr>
        <w:pStyle w:val="ListBullet"/>
        <w:spacing w:line="240" w:lineRule="auto"/>
        <w:ind w:left="720"/>
      </w:pPr>
      <w:r/>
      <w:r>
        <w:rPr>
          <w:b/>
        </w:rPr>
        <w:t>Queer visibility varies:</w:t>
      </w:r>
      <w:r>
        <w:t xml:space="preserve"> San Francisco’s famous reputation doesn’t always match what visitors encounter in everyday neighbourhoods.</w:t>
      </w:r>
      <w:r/>
    </w:p>
    <w:p>
      <w:pPr>
        <w:pStyle w:val="ListBullet"/>
        <w:spacing w:line="240" w:lineRule="auto"/>
        <w:ind w:left="720"/>
      </w:pPr>
      <w:r/>
      <w:r>
        <w:rPr>
          <w:b/>
        </w:rPr>
        <w:t>Accessibility matters:</w:t>
      </w:r>
      <w:r>
        <w:t xml:space="preserve"> Some larger venues offer impressive step-free access, although ticket prices can still exclude disabled guests.</w:t>
      </w:r>
      <w:r/>
    </w:p>
    <w:p>
      <w:pPr>
        <w:pStyle w:val="ListBullet"/>
        <w:spacing w:line="240" w:lineRule="auto"/>
        <w:ind w:left="720"/>
      </w:pPr>
      <w:r/>
      <w:r>
        <w:rPr>
          <w:b/>
        </w:rPr>
        <w:t>Plan beyond the street fair:</w:t>
      </w:r>
      <w:r>
        <w:t xml:space="preserve"> Pre-sale tickets, nearby accommodation and inclusive after-parties can make the weekend far easier.</w:t>
      </w:r>
      <w:r/>
      <w:r/>
    </w:p>
    <w:p>
      <w:pPr>
        <w:pStyle w:val="Heading2"/>
      </w:pPr>
      <w:r>
        <w:t>Folsom Street Fair is spectacular, but surprisingly contained</w:t>
      </w:r>
      <w:r/>
    </w:p>
    <w:p>
      <w:r/>
      <w:r>
        <w:t>The strongest impression from this San Francisco trip is the abrupt change in atmosphere. One moment, visitors are surrounded by latex, leather, harnesses, rope and unabashed sexual expression; a few blocks later, the streets feel quiet, chilly and conventionally dressed.</w:t>
      </w:r>
      <w:r/>
    </w:p>
    <w:p>
      <w:r/>
      <w:r>
        <w:t>That contrast matters because Folsom carries an almost mythical reputation. For many outsiders, it represents San Francisco’s historic role as a home for queer experimentation. Yet the account suggests the festival now feels less like the city’s natural pulse and more like a carefully bounded burst of freedom.</w:t>
      </w:r>
      <w:r/>
    </w:p>
    <w:p>
      <w:r/>
      <w:r>
        <w:t>Inside the event, the range of bodies, identities and scenes is the point. There are pup players, trans visitors, leather veterans, disabled kinksters and people simply watching with curiosity. It’s messy, theatrical and occasionally overwhelming, but that’s part of its appeal.</w:t>
      </w:r>
      <w:r/>
    </w:p>
    <w:p>
      <w:pPr>
        <w:pStyle w:val="Heading2"/>
      </w:pPr>
      <w:r>
        <w:t>Why San Francisco can feel less queer than expected</w:t>
      </w:r>
      <w:r/>
    </w:p>
    <w:p>
      <w:r/>
      <w:r>
        <w:t>San Francisco’s queer history remains visible, particularly around the Castro and during Folsom weekend. But history isn’t the same as everyday access. The writer describes a city where queer spaces are still present, yet often expensive, fragmented or surrounded by wealth that can make genuine participation feel difficult.</w:t>
      </w:r>
      <w:r/>
    </w:p>
    <w:p>
      <w:r/>
      <w:r>
        <w:t>That tension is familiar across major cultural capitals. As property prices rise, the people who created a neighbourhood’s energy are often pushed elsewhere, while the branding survives. A rainbow sign may remain above a bar, even as the artists, organisers and low-income residents who gave the area its character struggle to stay.</w:t>
      </w:r>
      <w:r/>
    </w:p>
    <w:p>
      <w:r/>
      <w:r>
        <w:t>The result can feel strangely performative. Visitors arrive expecting a city full of visibly queer life, only to discover that much of it is concentrated inside ticketed events, private parties and specialist venues. Outside those spaces, the dominant look is more likely to be corporate, affluent and carefully neutral.</w:t>
      </w:r>
      <w:r/>
    </w:p>
    <w:p>
      <w:pPr>
        <w:pStyle w:val="Heading2"/>
      </w:pPr>
      <w:r>
        <w:t>The cost of joining the party adds up quickly</w:t>
      </w:r>
      <w:r/>
    </w:p>
    <w:p>
      <w:r/>
      <w:r>
        <w:t>A Folsom weekend isn’t just about the festival itself. Travellers need to budget for accommodation, transport, meals, drinks, clothing, lockers and evening events. The account compares San Francisco’s prices with Chicago’s more affordable queer nightlife, where lower-cost parties can make experimentation feel less like a luxury purchase.</w:t>
      </w:r>
      <w:r/>
    </w:p>
    <w:p>
      <w:r/>
      <w:r>
        <w:t>That difference changes the social mix. When entry fees approach the price of a decent meal, and hotels require serious planning, the crowd naturally tilts towards people with more disposable income. It becomes harder for young artists, disabled guests and precariously employed locals to take part regularly.</w:t>
      </w:r>
      <w:r/>
    </w:p>
    <w:p>
      <w:r/>
      <w:r>
        <w:t>The practical lesson is straightforward: book early, look beyond the official hotel blocks and check which events are genuinely inclusive rather than merely fashionable. Pre-sale tickets can make a major difference, while a venue’s accessibility, transport links and closing time may matter more than a glossy flyer.</w:t>
      </w:r>
      <w:r/>
    </w:p>
    <w:p>
      <w:pPr>
        <w:pStyle w:val="Heading2"/>
      </w:pPr>
      <w:r>
        <w:t>Accessibility can be excellent, but affordability still decides who gets in</w:t>
      </w:r>
      <w:r/>
    </w:p>
    <w:p>
      <w:r/>
      <w:r>
        <w:t>One of the most encouraging details is the description of a larger adult event that was properly accessible to wheelchair users and people with significant mobility needs. Disabled guests could move around independently, socialise and participate without being treated as fragile accessories.</w:t>
      </w:r>
      <w:r/>
    </w:p>
    <w:p>
      <w:r/>
      <w:r>
        <w:t>That should be standard, of course, but nightlife often lags behind. Many queer bars and underground venues occupy old buildings with steep stairs, narrow rooms and little practical support. A modern, spacious venue can feel transformative when it removes those basic barriers.</w:t>
      </w:r>
      <w:r/>
    </w:p>
    <w:p>
      <w:r/>
      <w:r>
        <w:t>Still, access has more than one meaning. A step-free building is valuable, but an $88 ticket can exclude many of the people who most need affordable, welcoming social spaces. True inclusion requires both physical access and realistic prices.</w:t>
      </w:r>
      <w:r/>
    </w:p>
    <w:p>
      <w:pPr>
        <w:pStyle w:val="Heading2"/>
      </w:pPr>
      <w:r>
        <w:t>Chicago offers a different model of queer nightlife</w:t>
      </w:r>
      <w:r/>
    </w:p>
    <w:p>
      <w:r/>
      <w:r>
        <w:t>The comparison with Chicago is affectionate rather than uncomplicated. Chicago has its own housing pressures, neglected infrastructure and vulnerable communities, but the writer sees a stronger connection between affordable living and a thriving queer scene.</w:t>
      </w:r>
      <w:r/>
    </w:p>
    <w:p>
      <w:r/>
      <w:r>
        <w:t>That relationship is easy to overlook. Cheap drinks, modest entry fees and late-running events aren’t just consumer perks; they help people build friendships, make art and form relationships without needing a substantial salary. A city’s cultural life is often strongest when ordinary people can afford to participate in it repeatedly.</w:t>
      </w:r>
      <w:r/>
    </w:p>
    <w:p>
      <w:r/>
      <w:r>
        <w:t>San Francisco still has extraordinary people and unforgettable events. But the account leaves a pointed question hanging: what happens when a city preserves the image of counterculture while pricing out the people who make counterculture possible?</w:t>
      </w:r>
      <w:r/>
    </w:p>
    <w:p>
      <w:pPr>
        <w:pStyle w:val="Heading2"/>
      </w:pPr>
      <w:r>
        <w:t>How to plan a more rewarding Folsom weekend</w:t>
      </w:r>
      <w:r/>
    </w:p>
    <w:p>
      <w:r/>
      <w:r>
        <w:t>Start with the practical details. Stay as close to the main festival area as your budget allows, bring comfortable shoes, carry water and don’t assume every nearby venue will be open late. Folsom can involve a great deal of walking, and the weather may shift quickly.</w:t>
      </w:r>
      <w:r/>
    </w:p>
    <w:p>
      <w:r/>
      <w:r>
        <w:t>Research the programme rather than relying on the festival name alone. Some events are aimed primarily at cis gay men, while others welcome a broader mix of queer, trans and non-binary guests. Read the entry rules, check accessibility information and look for clear details about consent, photography and play areas.</w:t>
      </w:r>
      <w:r/>
    </w:p>
    <w:p>
      <w:r/>
      <w:r>
        <w:t>Most importantly, leave room for unplanned connection. The account’s best moments came not only from the headline festival, but from readers, friends, dancers, organisers and fellow travellers who made the city feel briefly intimate. That’s the part no ticket can guarantee, but thoughtful planning makes it more likely.</w:t>
      </w:r>
      <w:r/>
    </w:p>
    <w:p>
      <w:r/>
      <w:r>
        <w:t>Folsom remains thrilling, but the wider lesson is bigger than one festival: queer culture flourishes when people can afford to live, gather and create there.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w:t>
      </w:r>
      <w:r/>
    </w:p>
    <w:p>
      <w:pPr>
        <w:pStyle w:val="Heading2"/>
      </w:pPr>
      <w:r>
        <w:t>Bibliography</w:t>
      </w:r>
      <w:r/>
    </w:p>
    <w:p>
      <w:r/>
      <w:r>
        <w:t xml:space="preserve">1. </w:t>
      </w:r>
      <w:hyperlink r:id="rId9">
        <w:r>
          <w:rPr>
            <w:color w:val="0000EE"/>
            <w:u w:val="single"/>
          </w:rPr>
          <w:t>https://drdevonprice.substack.com/p/wow-some-of-san-francisco-really</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rdevonprice.substack.com/p/wow-some-of-san-francisco-reall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