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Practical Ways to Create LGBTQ+ Affirming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Educators are looking for practical ways to support LGBTQ+ students, from respectful language to clearer anti-bullying systems. Across schools, small daily signals of belonging can improve safety, trust and wellbeing, making LGBTQ+ affirmation an important part of a healthy learning environment.</w:t>
      </w:r>
      <w:r/>
    </w:p>
    <w:p>
      <w:pPr>
        <w:pStyle w:val="Heading2"/>
      </w:pPr>
      <w:r>
        <w:t>Essential Takeaways</w:t>
      </w:r>
      <w:r/>
      <w:r/>
    </w:p>
    <w:p>
      <w:pPr>
        <w:pStyle w:val="ListBullet"/>
        <w:spacing w:line="240" w:lineRule="auto"/>
        <w:ind w:left="720"/>
      </w:pPr>
      <w:r/>
      <w:r>
        <w:rPr>
          <w:b/>
        </w:rPr>
        <w:t>Everyday respect matters:</w:t>
      </w:r>
      <w:r>
        <w:t xml:space="preserve"> Names, pronouns and family diversity should be treated with care and normality.</w:t>
      </w:r>
      <w:r/>
    </w:p>
    <w:p>
      <w:pPr>
        <w:pStyle w:val="ListBullet"/>
        <w:spacing w:line="240" w:lineRule="auto"/>
        <w:ind w:left="720"/>
      </w:pPr>
      <w:r/>
      <w:r>
        <w:rPr>
          <w:b/>
        </w:rPr>
        <w:t>Support must be consistent:</w:t>
      </w:r>
      <w:r>
        <w:t xml:space="preserve"> Policies, classroom routines and responses to bullying all shape school culture.</w:t>
      </w:r>
      <w:r/>
    </w:p>
    <w:p>
      <w:pPr>
        <w:pStyle w:val="ListBullet"/>
        <w:spacing w:line="240" w:lineRule="auto"/>
        <w:ind w:left="720"/>
      </w:pPr>
      <w:r/>
      <w:r>
        <w:rPr>
          <w:b/>
        </w:rPr>
        <w:t>Privacy is essential:</w:t>
      </w:r>
      <w:r>
        <w:t xml:space="preserve"> Students need clear information about confidentiality and its limits.</w:t>
      </w:r>
      <w:r/>
    </w:p>
    <w:p>
      <w:pPr>
        <w:pStyle w:val="ListBullet"/>
        <w:spacing w:line="240" w:lineRule="auto"/>
        <w:ind w:left="720"/>
      </w:pPr>
      <w:r/>
      <w:r>
        <w:rPr>
          <w:b/>
        </w:rPr>
        <w:t>Trusted adults help:</w:t>
      </w:r>
      <w:r>
        <w:t xml:space="preserve"> Young people should know exactly where to turn for support.</w:t>
      </w:r>
      <w:r/>
    </w:p>
    <w:p>
      <w:pPr>
        <w:pStyle w:val="ListBullet"/>
        <w:spacing w:line="240" w:lineRule="auto"/>
        <w:ind w:left="720"/>
      </w:pPr>
      <w:r/>
      <w:r>
        <w:rPr>
          <w:b/>
        </w:rPr>
        <w:t>Training builds confidence:</w:t>
      </w:r>
      <w:r>
        <w:t xml:space="preserve"> Staff development can turn good intentions into practical action.</w:t>
      </w:r>
      <w:r/>
      <w:r/>
    </w:p>
    <w:p>
      <w:pPr>
        <w:pStyle w:val="Heading2"/>
      </w:pPr>
      <w:r>
        <w:t>Small signals can make school feel safer</w:t>
      </w:r>
      <w:r/>
    </w:p>
    <w:p>
      <w:r/>
      <w:r>
        <w:t>A supportive school isn't defined by one colourful poster or a single awareness week. It's built through the ordinary moments students notice: an adult using the name they've shared, a teacher challenging a cruel joke, or a classroom that reflects different families without making anyone feel like an exception.</w:t>
      </w:r>
      <w:r/>
    </w:p>
    <w:p>
      <w:r/>
      <w:r>
        <w:t>The Trevor Project says school is the second-most affirming setting reported by LGBTQ+ young people in its 2025 US National Survey on the Mental Health of LGBTQ+ Young People. It also reports that students with access to LGBTQ+ supportive spaces at school experienced lower rates of suicide attempts than those without them.</w:t>
      </w:r>
      <w:r/>
    </w:p>
    <w:p>
      <w:r/>
      <w:r>
        <w:t>That makes affirmation more than a matter of politeness. It can influence whether a student feels visible, respected and able to ask for help.</w:t>
      </w:r>
      <w:r/>
    </w:p>
    <w:p>
      <w:pPr>
        <w:pStyle w:val="Heading2"/>
      </w:pPr>
      <w:r>
        <w:t>What LGBTQ+ affirmation looks like at different ages</w:t>
      </w:r>
      <w:r/>
    </w:p>
    <w:p>
      <w:r/>
      <w:r>
        <w:t>For younger children, inclusive practice can be wonderfully straightforward. Teachers can respect the language a child uses about themselves, acknowledge different family structures and stop teasing or exclusion quickly, rather than treating it as harmless playground noise.</w:t>
      </w:r>
      <w:r/>
    </w:p>
    <w:p>
      <w:r/>
      <w:r>
        <w:t>As pupils move through primary and secondary school, the emphasis can broaden. Educators can establish expectations around names and pronouns, help students identify trusted adults and make reporting routes for bullying clear. Guidance from Teachers College, Columbia University, also highlights the value of listening carefully and creating classrooms where LGBTQ+ students aren't expected to educate everyone else.</w:t>
      </w:r>
      <w:r/>
    </w:p>
    <w:p>
      <w:r/>
      <w:r>
        <w:t>Older students may need support across several parts of school life. That could include using affirmed names in school systems where possible, responding to harassment as a wider climate issue and explaining what confidentiality means in practice. The National Education Association similarly recommends visible support, inclusive teaching and firm action when students face bias.</w:t>
      </w:r>
      <w:r/>
    </w:p>
    <w:p>
      <w:pPr>
        <w:pStyle w:val="Heading2"/>
      </w:pPr>
      <w:r>
        <w:t>Policies matter as much as personal kindness</w:t>
      </w:r>
      <w:r/>
    </w:p>
    <w:p>
      <w:r/>
      <w:r>
        <w:t>A warm teacher can make a real difference, but students shouldn't have to rely on finding one particularly understanding adult. The Centers for Disease Control and Prevention encourages schools to build inclusive environments through supportive policies, connectedness and access to trusted adults.</w:t>
      </w:r>
      <w:r/>
    </w:p>
    <w:p>
      <w:r/>
      <w:r>
        <w:t>That means looking beyond individual conversations. Do forms and databases allow students to use the names they know themselves by? Are anti-bullying rules clear enough? Can students find information about support without having to make a public declaration?</w:t>
      </w:r>
      <w:r/>
    </w:p>
    <w:p>
      <w:r/>
      <w:r>
        <w:t>A school checklist can turn those questions into a useful review rather than a box-ticking exercise. Leaders can ask what already works, where gaps remain and whether students understand how to get help. The most effective changes are often quiet and practical, but they send a powerful message.</w:t>
      </w:r>
      <w:r/>
    </w:p>
    <w:p>
      <w:pPr>
        <w:pStyle w:val="Heading2"/>
      </w:pPr>
      <w:r>
        <w:t>Responding to bullying requires more than a quick fix</w:t>
      </w:r>
      <w:r/>
    </w:p>
    <w:p>
      <w:r/>
      <w:r>
        <w:t>When a student is mocked, excluded or targeted, the response shouldn't end with telling everyone to be nicer. Staff need to recognise bias, interrupt it promptly and follow through under the school's behaviour and safeguarding procedures.</w:t>
      </w:r>
      <w:r/>
    </w:p>
    <w:p>
      <w:r/>
      <w:r>
        <w:t>The CDC's guidance on inclusive practice links a sense of belonging with healthier school environments. In practical terms, that means making sure students aren't left to manage hostility alone, while also examining whether repeated incidents point to a wider problem in classroom culture or school systems.</w:t>
      </w:r>
      <w:r/>
    </w:p>
    <w:p>
      <w:r/>
      <w:r>
        <w:t>Teachers don't need perfect language in every moment. They do need to stay calm, listen without prying, avoid making promises they can't keep and explain what will happen next. For a young person, that clarity can feel far more reassuring than a polished but vague reassurance.</w:t>
      </w:r>
      <w:r/>
    </w:p>
    <w:p>
      <w:pPr>
        <w:pStyle w:val="Heading2"/>
      </w:pPr>
      <w:r>
        <w:t>Training turns good intentions into everyday habits</w:t>
      </w:r>
      <w:r/>
    </w:p>
    <w:p>
      <w:r/>
      <w:r>
        <w:t>Checklists are useful, but confidence usually comes from practice. Staff training can help educators understand the pressures LGBTQ+ young people may face, recognise how stigma affects wellbeing and rehearse supportive responses before a difficult situation occurs.</w:t>
      </w:r>
      <w:r/>
    </w:p>
    <w:p>
      <w:r/>
      <w:r>
        <w:t>The National Education Association and Teachers College, Columbia University both point to practical staff actions such as learning inclusive language, examining classroom materials and ensuring students can identify supportive adults. Those steps work best when they're shared across the school, rather than carried by one enthusiastic member of staff.</w:t>
      </w:r>
      <w:r/>
    </w:p>
    <w:p>
      <w:r/>
      <w:r>
        <w:t>It's also worth remembering that affirmation is ongoing. Schools change, pupils change and language evolves, so regular reflection is more useful than declaring the job finished. A school where students feel they belong is built one dependable interaction at a time.</w:t>
      </w:r>
      <w:r/>
    </w:p>
    <w:p>
      <w:r/>
      <w:r>
        <w:t>A few thoughtful changes can help make school feel safer, kinder and more welcoming.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https://www.thetrevorproject.org/blog/creating-lgbtq-affirming-schools-practical-ways-educators-can-support-lgbtq-youth/</w:t>
        </w:r>
      </w:hyperlink>
      <w:r>
        <w:t xml:space="preserve"> - Please view link - unable to able to access data</w:t>
      </w:r>
      <w:r/>
    </w:p>
    <w:p>
      <w:pPr>
        <w:pStyle w:val="ListNumber"/>
        <w:spacing w:line="240" w:lineRule="auto"/>
        <w:ind w:left="720"/>
      </w:pPr>
      <w:r/>
      <w:hyperlink r:id="rId10">
        <w:r>
          <w:rPr>
            <w:color w:val="0000EE"/>
            <w:u w:val="single"/>
          </w:rPr>
          <w:t>https://www.cdc.gov/healthy-youth/lgbtq-youth/index.html</w:t>
        </w:r>
      </w:hyperlink>
      <w:r>
        <w:t xml:space="preserve"> - The Centers for Disease Control and Prevention (CDC) highlights that LGBTQ+ youth are more likely than their heterosexual peers to experience violence at school and have lower levels of school connectedness. The CDC recommends practices such as professional development for school staff, allowing LGBTQ+ students equal access to student-led clubs, and creating inclusive school and district policies to improve the health, safety, and school connectedness for LGBTQ+ youth. These practices can also benefit the entire school environment by promoting inclusivity and reducing stigma.</w:t>
      </w:r>
      <w:r/>
    </w:p>
    <w:p>
      <w:pPr>
        <w:pStyle w:val="ListNumber"/>
        <w:spacing w:line="240" w:lineRule="auto"/>
        <w:ind w:left="720"/>
      </w:pPr>
      <w:r/>
      <w:hyperlink r:id="rId12">
        <w:r>
          <w:rPr>
            <w:color w:val="0000EE"/>
            <w:u w:val="single"/>
          </w:rPr>
          <w:t>https://www.cdc.gov/youth-safe-environments/inclusive-practice/</w:t>
        </w:r>
      </w:hyperlink>
      <w:r>
        <w:t xml:space="preserve"> - The CDC reports that LGBTQ+ youth are experiencing a mental health crisis, with higher rates of poor mental health compared to their heterosexual peers. Implementing inclusive practices in schools, such as supportive policies and safe spaces, can improve the health and well-being of LGBTQ+ students and foster school connectedness. These practices have also been shown to benefit the whole school environment by promoting inclusivity and reducing stigma. The CDC emphasizes the importance of creating safe and supportive environments to address the adolescent mental health crisis.</w:t>
      </w:r>
      <w:r/>
    </w:p>
    <w:p>
      <w:pPr>
        <w:pStyle w:val="ListNumber"/>
        <w:spacing w:line="240" w:lineRule="auto"/>
        <w:ind w:left="720"/>
      </w:pPr>
      <w:r/>
      <w:hyperlink r:id="rId11">
        <w:r>
          <w:rPr>
            <w:color w:val="0000EE"/>
            <w:u w:val="single"/>
          </w:rPr>
          <w:t>https://www.tc.columbia.edu/articles/2022/october/5-ways-educators-can-help-support-lgbtq-students/</w:t>
        </w:r>
      </w:hyperlink>
      <w:r>
        <w:t xml:space="preserve"> - Teachers College, Columbia University, provides strategies for educators to support LGBTQ+ students, including creating space for sharing pronouns, embracing a diverse curriculum that includes LGBTQ+ experiences, and fostering a safe classroom environment. These practices help students feel included and supported, contributing to their overall well-being and academic success. The article emphasizes the importance of normalizing sharing pronouns and including LGBTQ+ topics in the curriculum to create an inclusive and supportive learning environment for all students.</w:t>
      </w:r>
      <w:r/>
    </w:p>
    <w:p>
      <w:pPr>
        <w:pStyle w:val="ListNumber"/>
        <w:spacing w:line="240" w:lineRule="auto"/>
        <w:ind w:left="720"/>
      </w:pPr>
      <w:r/>
      <w:hyperlink r:id="rId13">
        <w:r>
          <w:rPr>
            <w:color w:val="0000EE"/>
            <w:u w:val="single"/>
          </w:rPr>
          <w:t>https://www.nea.org/nea-today/all-news-articles/five-ways-support-your-lgbtq-students</w:t>
        </w:r>
      </w:hyperlink>
      <w:r>
        <w:t xml:space="preserve"> - The National Education Association (NEA) outlines five ways educators can support LGBTQ+ students: understanding the law, using inclusive language, addressing harmful comments, amplifying voices, and utilizing the NEA's toolkit for supporting and protecting LGBTQ+ students. The toolkit includes information about educator and student rights, a guide to pronouns, welcoming art for classrooms, and links to contact congressional representatives to support the Equality Act. These strategies aim to create a supportive campus community, which can significantly impact the mental health and well-being of LGBTQ+ students.</w:t>
      </w:r>
      <w:r/>
    </w:p>
    <w:p>
      <w:pPr>
        <w:pStyle w:val="ListNumber"/>
        <w:spacing w:line="240" w:lineRule="auto"/>
        <w:ind w:left="720"/>
      </w:pPr>
      <w:r/>
      <w:hyperlink r:id="rId13">
        <w:r>
          <w:rPr>
            <w:color w:val="0000EE"/>
            <w:u w:val="single"/>
          </w:rPr>
          <w:t>https://www.nea.org/nea-today/all-news-articles/five-ways-support-your-lgbtq-students</w:t>
        </w:r>
      </w:hyperlink>
      <w:r>
        <w:t xml:space="preserve"> - The National Education Association (NEA) outlines five ways educators can support LGBTQ+ students: understanding the law, using inclusive language, addressing harmful comments, amplifying voices, and utilizing the NEA's toolkit for supporting and protecting LGBTQ+ students. The toolkit includes information about educator and student rights, a guide to pronouns, welcoming art for classrooms, and links to contact congressional representatives to support the Equality Act. These strategies aim to create a supportive campus community, which can significantly impact the mental health and well-being of LGBTQ+ students.</w:t>
      </w:r>
      <w:r/>
    </w:p>
    <w:p>
      <w:pPr>
        <w:pStyle w:val="ListNumber"/>
        <w:spacing w:line="240" w:lineRule="auto"/>
        <w:ind w:left="720"/>
      </w:pPr>
      <w:r/>
      <w:hyperlink r:id="rId9">
        <w:r>
          <w:rPr>
            <w:color w:val="0000EE"/>
            <w:u w:val="single"/>
          </w:rPr>
          <w:t>https://www.thetrevorproject.org/blog/creating-lgbtq-affirming-schools-practical-ways-educators-can-support-lgbtq-youth/</w:t>
        </w:r>
      </w:hyperlink>
      <w:r>
        <w:t xml:space="preserve"> - The Trevor Project and the Human Rights Campaign Foundation have partnered to produce 'Supporting LGBTQ+ Youth Mental Health in Schools,' a resource offering practical ways educators and school staff can support LGBTQ+ students across developmental stages, from Pre-K through high school. The resource emphasizes the importance of creating spaces where young people know they are seen, respected, and supported, and provides actionable steps for educators to implement in their schools to foster an LGBTQ+-affirming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blog/creating-lgbtq-affirming-schools-practical-ways-educators-can-support-lgbtq-youth/" TargetMode="External"/><Relationship Id="rId10" Type="http://schemas.openxmlformats.org/officeDocument/2006/relationships/hyperlink" Target="https://www.cdc.gov/healthy-youth/lgbtq-youth/index.html" TargetMode="External"/><Relationship Id="rId11" Type="http://schemas.openxmlformats.org/officeDocument/2006/relationships/hyperlink" Target="https://www.tc.columbia.edu/articles/2022/october/5-ways-educators-can-help-support-lgbtq-students/" TargetMode="External"/><Relationship Id="rId12" Type="http://schemas.openxmlformats.org/officeDocument/2006/relationships/hyperlink" Target="https://www.cdc.gov/youth-safe-environments/inclusive-practice/" TargetMode="External"/><Relationship Id="rId13" Type="http://schemas.openxmlformats.org/officeDocument/2006/relationships/hyperlink" Target="https://www.nea.org/nea-today/all-news-articles/five-ways-support-your-lgbtq-stud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