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Best International Lesbian Day Stories Celebrating Visibility Across Generations</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Readers are marking International Lesbian Day with a vivid mix of celebrity stories and intimate archival photography. From openly lesbian stars shaping pop culture today to JEB's quietly powerful portraits of 1970s community life, these stories matter because visibility has never belonged to just one generation, look or experience.</w:t>
      </w:r>
      <w:r/>
    </w:p>
    <w:p>
      <w:pPr>
        <w:pStyle w:val="Heading2"/>
      </w:pPr>
      <w:r>
        <w:t>The story is bigger than celebrity headlines</w:t>
      </w:r>
      <w:r/>
    </w:p>
    <w:p>
      <w:r/>
      <w:r>
        <w:t>Lesbian visibility can arrive under a spotlight, but it doesn't begin there. Today's public figures, including Chappell Roan, Reneé Rapp, Hayley Kiyoko, Kehlani and Brandi Carlile, have helped make the word feel visible, confident and unapologetic in mainstream culture.</w:t>
      </w:r>
      <w:r/>
    </w:p>
    <w:p>
      <w:r/>
      <w:r>
        <w:t>That visibility matters, particularly when public identity still carries personal and political weight. Yet celebrity stories are only one part of the picture. As Them's coverage of JEB's work makes clear, lesbian lives have long been rich, ordinary and varied, whether or not the wider world was paying attention. (</w:t>
      </w:r>
      <w:hyperlink r:id="rId9">
        <w:r>
          <w:rPr>
            <w:color w:val="0000EE"/>
            <w:u w:val="single"/>
          </w:rPr>
          <w:t>[3]</w:t>
        </w:r>
      </w:hyperlink>
      <w:r>
        <w:t>)</w:t>
      </w:r>
      <w:r/>
    </w:p>
    <w:p>
      <w:pPr>
        <w:pStyle w:val="Heading2"/>
      </w:pPr>
      <w:r>
        <w:t>JEB's photographs bring 1970s lives into focus</w:t>
      </w:r>
      <w:r/>
    </w:p>
    <w:p>
      <w:r/>
      <w:r>
        <w:t>The most affecting element of the collection is its everyday detail. JEB's portraits show lesbians working, loving, raising families and creating spaces for one another, offering a warm counterpoint to the narrow stereotypes that have often shaped popular culture.</w:t>
      </w:r>
      <w:r/>
    </w:p>
    <w:p>
      <w:r/>
      <w:r>
        <w:t xml:space="preserve">The images come from </w:t>
      </w:r>
      <w:r>
        <w:rPr>
          <w:i/>
        </w:rPr>
        <w:t>Eye to Eye: Portraits of Lesbians</w:t>
      </w:r>
      <w:r>
        <w:t>, first published in 1979 and now available in a first-ever reprint. Curve describes the book as an important historical record, while Port Magazine highlights its blend of personal intimacy and documentary force. (</w:t>
      </w:r>
      <w:hyperlink r:id="rId10">
        <w:r>
          <w:rPr>
            <w:color w:val="0000EE"/>
            <w:u w:val="single"/>
          </w:rPr>
          <w:t>[4]</w:t>
        </w:r>
      </w:hyperlink>
      <w:r>
        <w:t xml:space="preserve">, </w:t>
      </w:r>
      <w:hyperlink r:id="rId11">
        <w:r>
          <w:rPr>
            <w:color w:val="0000EE"/>
            <w:u w:val="single"/>
          </w:rPr>
          <w:t>[5]</w:t>
        </w:r>
      </w:hyperlink>
      <w:r>
        <w:t>)</w:t>
      </w:r>
      <w:r/>
    </w:p>
    <w:p>
      <w:r/>
      <w:r>
        <w:t>These aren't polished publicity shots. Their power lies in the sense of presence: faces, rooms and gestures that suggest full lives rather than a single defining label. That makes the collection feel remarkably immediate, even decades later.</w:t>
      </w:r>
      <w:r/>
    </w:p>
    <w:p>
      <w:pPr>
        <w:pStyle w:val="Heading2"/>
      </w:pPr>
      <w:r>
        <w:t>Why archival lesbian photography still matters</w:t>
      </w:r>
      <w:r/>
    </w:p>
    <w:p>
      <w:r/>
      <w:r>
        <w:t>History can become abstract when it's reduced to dates and milestones. Photographs make it tactile again. A glance across a room, a familiar hairstyle or the relaxed closeness between friends can connect today's viewer with people who were building community in a very different social climate.</w:t>
      </w:r>
      <w:r/>
    </w:p>
    <w:p>
      <w:r/>
      <w:r>
        <w:t>Another Magazine's gallery of JEB's photographs shows how broad that record is, moving beyond a single image of lesbian life. (</w:t>
      </w:r>
      <w:hyperlink r:id="rId12">
        <w:r>
          <w:rPr>
            <w:color w:val="0000EE"/>
            <w:u w:val="single"/>
          </w:rPr>
          <w:t>[6]</w:t>
        </w:r>
      </w:hyperlink>
      <w:r>
        <w:t>) The collection is a useful reminder that representation isn't only about being seen by the mainstream. It's also about recognising yourself, or people like you, in the archive.</w:t>
      </w:r>
      <w:r/>
    </w:p>
    <w:p>
      <w:r/>
      <w:r>
        <w:t>That distinction is important. Public visibility can open doors, but community visibility often keeps people going when the cameras have moved on.</w:t>
      </w:r>
      <w:r/>
    </w:p>
    <w:p>
      <w:pPr>
        <w:pStyle w:val="Heading2"/>
      </w:pPr>
      <w:r>
        <w:t>From underground archives to pop culture</w:t>
      </w:r>
      <w:r/>
    </w:p>
    <w:p>
      <w:r/>
      <w:r>
        <w:t>The journey from privately circulated images to celebrity interviews and major entertainment platforms is striking. Stars who openly identify as lesbians now contribute to a cultural landscape that earlier generations helped build, even when their stories were less likely to be published or celebrated.</w:t>
      </w:r>
      <w:r/>
    </w:p>
    <w:p>
      <w:r/>
      <w:r>
        <w:t>Out's International Lesbian Day newsletter places these strands side by side, pairing current celebrity profiles with JEB's historic photographs. (</w:t>
      </w:r>
      <w:hyperlink r:id="rId13">
        <w:r>
          <w:rPr>
            <w:color w:val="0000EE"/>
            <w:u w:val="single"/>
          </w:rPr>
          <w:t>[2]</w:t>
        </w:r>
      </w:hyperlink>
      <w:r>
        <w:t>) The result isn't a simple before-and-after story. Instead, it shows several forms of visibility working together: famous, domestic, creative, political and deeply personal.</w:t>
      </w:r>
      <w:r/>
    </w:p>
    <w:p>
      <w:r/>
      <w:r>
        <w:t>Of course, representation still isn't evenly distributed. A handful of recognisable names can't stand in for every lesbian experience, and visibility can sometimes flatten difference. The strongest stories resist that shortcut.</w:t>
      </w:r>
      <w:r/>
    </w:p>
    <w:p>
      <w:pPr>
        <w:pStyle w:val="Heading2"/>
      </w:pPr>
      <w:r>
        <w:t>A wider, more honest picture of lesbian life</w:t>
      </w:r>
      <w:r/>
    </w:p>
    <w:p>
      <w:r/>
      <w:r>
        <w:t>For readers exploring lesbian history, JEB's book offers a useful starting point because it treats ordinary life as worthy of record. Pairing it with contemporary interviews and profiles creates a fuller view of how identity, culture and community continue to evolve.</w:t>
      </w:r>
      <w:r/>
    </w:p>
    <w:p>
      <w:r/>
      <w:r>
        <w:t>The practical lesson is simple: seek out both the headline-makers and the people preserved in older archives. One tells you who is shaping the conversation now; the other shows who made it possible for that conversation to exist.</w:t>
      </w:r>
      <w:r/>
    </w:p>
    <w:p>
      <w:r/>
      <w:r>
        <w:t>Visibility is at its best when it leaves room for more than one kind of life. That feels like the real message behind International Lesbian Day: celebration, yes, but also remembrance and recognition.</w:t>
      </w:r>
      <w:r/>
    </w:p>
    <w:p>
      <w:r/>
      <w:r>
        <w:t>Explore stories that make lesbian lives visible in all their variety.</w:t>
      </w:r>
      <w:r/>
    </w:p>
    <w:p>
      <w:pPr>
        <w:pStyle w:val="Heading3"/>
      </w:pPr>
      <w:r>
        <w:t>Source Reference Map</w:t>
      </w:r>
      <w:r/>
    </w:p>
    <w:p>
      <w:r/>
      <w:r>
        <w:rPr>
          <w:b/>
        </w:rPr>
        <w:t>Story idea inspired by:</w:t>
      </w:r>
      <w:r>
        <w:t xml:space="preserve"> </w:t>
      </w:r>
      <w:hyperlink r:id="rId13">
        <w:r>
          <w:rPr>
            <w:color w:val="0000EE"/>
            <w:u w:val="single"/>
          </w:rPr>
          <w:t>[1]</w:t>
        </w:r>
      </w:hyperlink>
      <w:r/>
    </w:p>
    <w:p>
      <w:r/>
      <w:r>
        <w:rPr>
          <w:b/>
        </w:rPr>
        <w:t>Sources by paragraph:</w:t>
      </w:r>
      <w:r>
        <w:t xml:space="preserve">- Paragraph 1: </w:t>
      </w:r>
      <w:hyperlink r:id="rId9">
        <w:r>
          <w:rPr>
            <w:color w:val="0000EE"/>
            <w:u w:val="single"/>
          </w:rPr>
          <w:t>[3]</w:t>
        </w:r>
      </w:hyperlink>
      <w:r>
        <w:t xml:space="preserve">, </w:t>
      </w:r>
      <w:hyperlink r:id="rId10">
        <w:r>
          <w:rPr>
            <w:color w:val="0000EE"/>
            <w:u w:val="single"/>
          </w:rPr>
          <w:t>[4]</w:t>
        </w:r>
      </w:hyperlink>
      <w:r>
        <w:t xml:space="preserve">- Paragraph 2: </w:t>
      </w:r>
      <w:hyperlink r:id="rId11">
        <w:r>
          <w:rPr>
            <w:color w:val="0000EE"/>
            <w:u w:val="single"/>
          </w:rPr>
          <w:t>[5]</w:t>
        </w:r>
      </w:hyperlink>
      <w:r>
        <w:t xml:space="preserve">, </w:t>
      </w:r>
      <w:hyperlink r:id="rId12">
        <w:r>
          <w:rPr>
            <w:color w:val="0000EE"/>
            <w:u w:val="single"/>
          </w:rPr>
          <w:t>[6]</w:t>
        </w:r>
      </w:hyperlink>
      <w:r>
        <w:t xml:space="preserve">- Paragraph 3: </w:t>
      </w:r>
      <w:hyperlink r:id="rId9">
        <w:r>
          <w:rPr>
            <w:color w:val="0000EE"/>
            <w:u w:val="single"/>
          </w:rPr>
          <w:t>[3]</w:t>
        </w:r>
      </w:hyperlink>
      <w:r>
        <w:t xml:space="preserve">, </w:t>
      </w:r>
      <w:hyperlink r:id="rId12">
        <w:r>
          <w:rPr>
            <w:color w:val="0000EE"/>
            <w:u w:val="single"/>
          </w:rPr>
          <w:t>[6]</w:t>
        </w:r>
      </w:hyperlink>
      <w:r>
        <w:t xml:space="preserve">- Paragraph 4: </w:t>
      </w:r>
      <w:hyperlink r:id="rId13">
        <w:r>
          <w:rPr>
            <w:color w:val="0000EE"/>
            <w:u w:val="single"/>
          </w:rPr>
          <w:t>[2]</w:t>
        </w:r>
      </w:hyperlink>
      <w:r>
        <w:t xml:space="preserve">, </w:t>
      </w:r>
      <w:hyperlink r:id="rId10">
        <w:r>
          <w:rPr>
            <w:color w:val="0000EE"/>
            <w:u w:val="single"/>
          </w:rPr>
          <w:t>[4]</w:t>
        </w:r>
      </w:hyperlink>
      <w:r>
        <w:t xml:space="preserve">- Paragraph 5: </w:t>
      </w:r>
      <w:hyperlink r:id="rId11">
        <w:r>
          <w:rPr>
            <w:color w:val="0000EE"/>
            <w:u w:val="single"/>
          </w:rPr>
          <w:t>[5]</w:t>
        </w:r>
      </w:hyperlink>
      <w:r>
        <w:t xml:space="preserve">, </w:t>
      </w:r>
      <w:hyperlink r:id="rId12">
        <w:r>
          <w:rPr>
            <w:color w:val="0000EE"/>
            <w:u w:val="single"/>
          </w:rPr>
          <w:t>[6]</w:t>
        </w:r>
      </w:hyperlink>
      <w:r>
        <w:t xml:space="preserve">- Paragraph 6: </w:t>
      </w:r>
      <w:hyperlink r:id="rId13">
        <w:r>
          <w:rPr>
            <w:color w:val="0000EE"/>
            <w:u w:val="single"/>
          </w:rPr>
          <w:t>[2]</w:t>
        </w:r>
      </w:hyperlink>
      <w:r>
        <w:t xml:space="preserve">, </w:t>
      </w:r>
      <w:hyperlink r:id="rId9">
        <w:r>
          <w:rPr>
            <w:color w:val="0000EE"/>
            <w:u w:val="single"/>
          </w:rPr>
          <w:t>[3]</w:t>
        </w:r>
      </w:hyperlink>
      <w:r>
        <w:t xml:space="preserve">- Paragraph 7: </w:t>
      </w:r>
      <w:hyperlink r:id="rId10">
        <w:r>
          <w:rPr>
            <w:color w:val="0000EE"/>
            <w:u w:val="single"/>
          </w:rPr>
          <w:t>[4]</w:t>
        </w:r>
      </w:hyperlink>
      <w:r>
        <w:t xml:space="preserve">, </w:t>
      </w:r>
      <w:hyperlink r:id="rId11">
        <w:r>
          <w:rPr>
            <w:color w:val="0000EE"/>
            <w:u w:val="single"/>
          </w:rPr>
          <w:t>[5]</w:t>
        </w:r>
      </w:hyperlink>
      <w:r>
        <w:t xml:space="preserve">- Paragraph 8: </w:t>
      </w:r>
      <w:hyperlink r:id="rId13">
        <w:r>
          <w:rPr>
            <w:color w:val="0000EE"/>
            <w:u w:val="single"/>
          </w:rPr>
          <w:t>[2]</w:t>
        </w:r>
      </w:hyperlink>
      <w:r>
        <w:t xml:space="preserve">, </w:t>
      </w:r>
      <w:hyperlink r:id="rId12">
        <w:r>
          <w:rPr>
            <w:color w:val="0000EE"/>
            <w:u w:val="single"/>
          </w:rPr>
          <w:t>[6]</w:t>
        </w:r>
      </w:hyperlink>
      <w:r>
        <w:t xml:space="preserve">- Paragraph 9: </w:t>
      </w:r>
      <w:hyperlink r:id="rId9">
        <w:r>
          <w:rPr>
            <w:color w:val="0000EE"/>
            <w:u w:val="single"/>
          </w:rPr>
          <w:t>[3]</w:t>
        </w:r>
      </w:hyperlink>
      <w:r>
        <w:t xml:space="preserve">, </w:t>
      </w:r>
      <w:hyperlink r:id="rId10">
        <w:r>
          <w:rPr>
            <w:color w:val="0000EE"/>
            <w:u w:val="single"/>
          </w:rPr>
          <w:t>[4]</w:t>
        </w:r>
      </w:hyperlink>
      <w:r>
        <w:t xml:space="preserve">- Paragraph 10: </w:t>
      </w:r>
      <w:hyperlink r:id="rId11">
        <w:r>
          <w:rPr>
            <w:color w:val="0000EE"/>
            <w:u w:val="single"/>
          </w:rPr>
          <w:t>[5]</w:t>
        </w:r>
      </w:hyperlink>
      <w:r>
        <w:t xml:space="preserve">, </w:t>
      </w:r>
      <w:hyperlink r:id="rId12">
        <w:r>
          <w:rPr>
            <w:color w:val="0000EE"/>
            <w:u w:val="single"/>
          </w:rPr>
          <w:t>[6]</w:t>
        </w:r>
      </w:hyperlink>
      <w:r>
        <w:t xml:space="preserve">- Paragraph 11: </w:t>
      </w:r>
      <w:hyperlink r:id="rId13">
        <w:r>
          <w:rPr>
            <w:color w:val="0000EE"/>
            <w:u w:val="single"/>
          </w:rPr>
          <w:t>[2]</w:t>
        </w:r>
      </w:hyperlink>
      <w:r>
        <w:t xml:space="preserve">, </w:t>
      </w:r>
      <w:hyperlink r:id="rId9">
        <w:r>
          <w:rPr>
            <w:color w:val="0000EE"/>
            <w:u w:val="single"/>
          </w:rPr>
          <w:t>[3]</w:t>
        </w:r>
      </w:hyperlink>
      <w:r/>
    </w:p>
    <w:p>
      <w:pPr>
        <w:pStyle w:val="Heading2"/>
      </w:pPr>
      <w:r>
        <w:t>Bibliography</w:t>
      </w:r>
      <w:r/>
      <w:r/>
    </w:p>
    <w:p>
      <w:pPr>
        <w:pStyle w:val="ListNumber"/>
        <w:numPr>
          <w:ilvl w:val="0"/>
          <w:numId w:val="14"/>
        </w:numPr>
        <w:spacing w:line="240" w:lineRule="auto"/>
        <w:ind w:left="720"/>
      </w:pPr>
      <w:r/>
      <w:hyperlink r:id="rId13">
        <w:r>
          <w:rPr>
            <w:color w:val="0000EE"/>
            <w:u w:val="single"/>
          </w:rPr>
          <w:t>https://www.out.com/newsletter/out-newsletter-10-8-26</w:t>
        </w:r>
      </w:hyperlink>
      <w:r>
        <w:t xml:space="preserve"> - Please view link - unable to able to access data</w:t>
      </w:r>
      <w:r/>
    </w:p>
    <w:p>
      <w:pPr>
        <w:pStyle w:val="ListNumber"/>
        <w:spacing w:line="240" w:lineRule="auto"/>
        <w:ind w:left="720"/>
      </w:pPr>
      <w:r/>
      <w:hyperlink r:id="rId13">
        <w:r>
          <w:rPr>
            <w:color w:val="0000EE"/>
            <w:u w:val="single"/>
          </w:rPr>
          <w:t>https://www.out.com/newsletter/out-newsletter-10-8-26</w:t>
        </w:r>
      </w:hyperlink>
      <w:r>
        <w:t xml:space="preserve"> - The article celebrates International Lesbian Day by highlighting the diverse representations of lesbian visibility. It features contemporary celebrities like Chappell Roan, Reneé Rapp, Hayley Kiyoko, Kehlani, and Brandi Carlile, alongside JEB's 1979 photo collection 'Eye to Eye: Portraits of Lesbians', which documented lesbians in various aspects of life. The piece underscores the expansive nature of lesbian representation, from public figures shaping culture today to the everyday lives that have always been part of the story.</w:t>
      </w:r>
      <w:r/>
    </w:p>
    <w:p>
      <w:pPr>
        <w:pStyle w:val="ListNumber"/>
        <w:spacing w:line="240" w:lineRule="auto"/>
        <w:ind w:left="720"/>
      </w:pPr>
      <w:r/>
      <w:hyperlink r:id="rId9">
        <w:r>
          <w:rPr>
            <w:color w:val="0000EE"/>
            <w:u w:val="single"/>
          </w:rPr>
          <w:t>https://www.them.us/story/jeb-eye-to-eye-photo-book-portraits-of-lesbians</w:t>
        </w:r>
      </w:hyperlink>
      <w:r>
        <w:t xml:space="preserve"> - This article discusses the reissue of JEB's groundbreaking 1979 photo book 'Eye to Eye: Portraits of Lesbians'. It highlights how the book revolutionized the representation of queer women by showcasing intimate photographs of lesbians from diverse backgrounds in their everyday lives. The reprint includes updated essays and higher-quality scans, underscoring its continued relevance in documenting lesbian visibility.</w:t>
      </w:r>
      <w:r/>
    </w:p>
    <w:p>
      <w:pPr>
        <w:pStyle w:val="ListNumber"/>
        <w:spacing w:line="240" w:lineRule="auto"/>
        <w:ind w:left="720"/>
      </w:pPr>
      <w:r/>
      <w:hyperlink r:id="rId10">
        <w:r>
          <w:rPr>
            <w:color w:val="0000EE"/>
            <w:u w:val="single"/>
          </w:rPr>
          <w:t>https://www.curvemag.com/blog/history-book-reviews/eye-to-eye-portraits-of-lesbians-by-jeb/</w:t>
        </w:r>
      </w:hyperlink>
      <w:r>
        <w:t xml:space="preserve"> - This review delves into JEB's 'Eye to Eye: Portraits of Lesbians', the first known openly lesbian photography book in the US. Published in 1979, the book features intimate photographs of lesbians from different ages and backgrounds, accompanied by writings from acclaimed authors. It signaled a radical new way of seeing, moving lesbian lives from the margins to the centre and reversing a history of invisibility.</w:t>
      </w:r>
      <w:r/>
    </w:p>
    <w:p>
      <w:pPr>
        <w:pStyle w:val="ListNumber"/>
        <w:spacing w:line="240" w:lineRule="auto"/>
        <w:ind w:left="720"/>
      </w:pPr>
      <w:r/>
      <w:hyperlink r:id="rId11">
        <w:r>
          <w:rPr>
            <w:color w:val="0000EE"/>
            <w:u w:val="single"/>
          </w:rPr>
          <w:t>https://www.port-magazine.com/art-photography/eye-to-eye-portraits-of-lesbians/</w:t>
        </w:r>
      </w:hyperlink>
      <w:r>
        <w:t xml:space="preserve"> - This article examines the lasting impact of JEB's 'Eye to Eye: Portraits of Lesbians', a seminal work in queer visual history. The reissued publication features contributions from Lola Flash and Lori Lindsey, plus essays from Tee Corinne, Joan Nestle, and Judith Schwartz. The book was revolutionary for its era, showcasing lesbians in their everyday lives and moving their stories from the margins to the centre.</w:t>
      </w:r>
      <w:r/>
    </w:p>
    <w:p>
      <w:pPr>
        <w:pStyle w:val="ListNumber"/>
        <w:spacing w:line="240" w:lineRule="auto"/>
        <w:ind w:left="720"/>
      </w:pPr>
      <w:r/>
      <w:hyperlink r:id="rId12">
        <w:r>
          <w:rPr>
            <w:color w:val="0000EE"/>
            <w:u w:val="single"/>
          </w:rPr>
          <w:t>https://www.anothermag.com/art-photography/gallery/11569/eye-to-eye-portraits-of-lesbians-by-jeb/0</w:t>
        </w:r>
      </w:hyperlink>
      <w:r>
        <w:t xml:space="preserve"> - This feature presents images from JEB's 'Eye to Eye: Portraits of Lesbians', highlighting the intimate and diverse portrayals of lesbians in the 1979 photo book. The publication has been reprinted for the first time in over four decades, reflecting its enduring significance in lesbian visibility and representation.</w:t>
      </w:r>
      <w:r/>
    </w:p>
    <w:p>
      <w:pPr>
        <w:pStyle w:val="ListNumber"/>
        <w:spacing w:line="240" w:lineRule="auto"/>
        <w:ind w:left="720"/>
      </w:pPr>
      <w:r/>
      <w:hyperlink r:id="rId14">
        <w:r>
          <w:rPr>
            <w:color w:val="0000EE"/>
            <w:u w:val="single"/>
          </w:rPr>
          <w:t>https://www.youtube.com/watch?v=NCB3LfhL5Ls</w:t>
        </w:r>
      </w:hyperlink>
      <w:r>
        <w:t xml:space="preserve"> - This video provides an overview of JEB's 'Eye to Eye: Portraits of Lesbians', a groundbreaking 1979 photo book that showcased lesbians from various backgrounds in their everyday lives. The video discusses the book's impact on lesbian visibility and its reissue by Anthology Editions, featuring additional essays and photographs.</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www.them.us/story/jeb-eye-to-eye-photo-book-portraits-of-lesbians" TargetMode="External"/><Relationship Id="rId10" Type="http://schemas.openxmlformats.org/officeDocument/2006/relationships/hyperlink" Target="https://www.curvemag.com/blog/history-book-reviews/eye-to-eye-portraits-of-lesbians-by-jeb/" TargetMode="External"/><Relationship Id="rId11" Type="http://schemas.openxmlformats.org/officeDocument/2006/relationships/hyperlink" Target="https://www.port-magazine.com/art-photography/eye-to-eye-portraits-of-lesbians/" TargetMode="External"/><Relationship Id="rId12" Type="http://schemas.openxmlformats.org/officeDocument/2006/relationships/hyperlink" Target="https://www.anothermag.com/art-photography/gallery/11569/eye-to-eye-portraits-of-lesbians-by-jeb/0" TargetMode="External"/><Relationship Id="rId13" Type="http://schemas.openxmlformats.org/officeDocument/2006/relationships/hyperlink" Target="https://www.out.com/newsletter/out-newsletter-10-8-26" TargetMode="External"/><Relationship Id="rId14" Type="http://schemas.openxmlformats.org/officeDocument/2006/relationships/hyperlink" Target="https://www.youtube.com/watch?v=NCB3LfhL5Ls"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