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Day of Action urges renewed Canadian LGBTQ2S+ funding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LGBTQ2S+ organisations gathered on Parliament Hill in Ottawa for a national Queer Day of Action, warning that vital support services could be at risk when federal funding ends in 2027. The campaign matters to queer and trans young people across Canada, who rely on peer support, crisis resources and community groups for safety, connection and practical help.</w:t>
      </w:r>
      <w:r/>
    </w:p>
    <w:p>
      <w:pPr>
        <w:pStyle w:val="Heading2"/>
      </w:pPr>
      <w:r>
        <w:t>Essential Takeaways</w:t>
      </w:r>
      <w:r/>
      <w:r/>
    </w:p>
    <w:p>
      <w:pPr>
        <w:pStyle w:val="ListBullet"/>
        <w:spacing w:line="240" w:lineRule="auto"/>
        <w:ind w:left="720"/>
      </w:pPr>
      <w:r/>
      <w:r>
        <w:rPr>
          <w:b/>
        </w:rPr>
        <w:t>National pressure:</w:t>
      </w:r>
      <w:r>
        <w:t xml:space="preserve"> Forty-five 2SLGBTQ+ and allied organisations joined the Ottawa action.</w:t>
      </w:r>
      <w:r/>
    </w:p>
    <w:p>
      <w:pPr>
        <w:pStyle w:val="ListBullet"/>
        <w:spacing w:line="240" w:lineRule="auto"/>
        <w:ind w:left="720"/>
      </w:pPr>
      <w:r/>
      <w:r>
        <w:rPr>
          <w:b/>
        </w:rPr>
        <w:t>Funding deadline:</w:t>
      </w:r>
      <w:r>
        <w:t xml:space="preserve"> Campaigners want the federal 2SLGBTQI+ Action Plan renewed and strengthened before it expires in March 2027.</w:t>
      </w:r>
      <w:r/>
    </w:p>
    <w:p>
      <w:pPr>
        <w:pStyle w:val="ListBullet"/>
        <w:spacing w:line="240" w:lineRule="auto"/>
        <w:ind w:left="720"/>
      </w:pPr>
      <w:r/>
      <w:r>
        <w:rPr>
          <w:b/>
        </w:rPr>
        <w:t>Youth support at stake:</w:t>
      </w:r>
      <w:r>
        <w:t xml:space="preserve"> Peer services help young people facing discrimination, housing insecurity, employment barriers and mental health pressures.</w:t>
      </w:r>
      <w:r/>
    </w:p>
    <w:p>
      <w:pPr>
        <w:pStyle w:val="ListBullet"/>
        <w:spacing w:line="240" w:lineRule="auto"/>
        <w:ind w:left="720"/>
      </w:pPr>
      <w:r/>
      <w:r>
        <w:rPr>
          <w:b/>
        </w:rPr>
        <w:t>A long-running service:</w:t>
      </w:r>
      <w:r>
        <w:t xml:space="preserve"> LGBT YouthLine has offered anonymous peer support to queer and trans youth in Ontario since 1993.</w:t>
      </w:r>
      <w:r/>
    </w:p>
    <w:p>
      <w:pPr>
        <w:pStyle w:val="ListBullet"/>
        <w:spacing w:line="240" w:lineRule="auto"/>
        <w:ind w:left="720"/>
      </w:pPr>
      <w:r/>
      <w:r>
        <w:rPr>
          <w:b/>
        </w:rPr>
        <w:t>Sector under strain:</w:t>
      </w:r>
      <w:r>
        <w:t xml:space="preserve"> Organisations report closures, reduced services and heavier reliance on emergency fundraising.</w:t>
      </w:r>
      <w:r/>
      <w:r/>
    </w:p>
    <w:p>
      <w:pPr>
        <w:pStyle w:val="Heading2"/>
      </w:pPr>
      <w:r>
        <w:t>A national warning outside Parliament</w:t>
      </w:r>
      <w:r/>
    </w:p>
    <w:p>
      <w:r/>
      <w:r>
        <w:t xml:space="preserve">The message from Ottawa was direct: community organisations can't keep stretching limited resources indefinitely. Representatives from across Canada gathered on Parliament Hill to call for sustained federal backing for 2SLGBTQ+ services, bringing a serious concern into a highly visible public space. CTV News reported that funding for LGBTQ2S+ groups is scheduled to end next spring unless the government acts. </w:t>
      </w:r>
      <w:hyperlink r:id="rId9">
        <w:r>
          <w:rPr>
            <w:color w:val="0000EE"/>
            <w:u w:val="single"/>
          </w:rPr>
          <w:t>[2]</w:t>
        </w:r>
      </w:hyperlink>
      <w:r/>
    </w:p>
    <w:p>
      <w:r/>
      <w:r>
        <w:t xml:space="preserve">For young people, this isn't an abstract policy debate. A quiet helpline, a trusted peer responder or a local community group can be the difference between feeling isolated and finding a way through a difficult moment. Campaigners say weakening that network leaves people to manage discrimination and crisis with fewer places to turn. </w:t>
      </w:r>
      <w:hyperlink r:id="rId10">
        <w:r>
          <w:rPr>
            <w:color w:val="0000EE"/>
            <w:u w:val="single"/>
          </w:rPr>
          <w:t>[3]</w:t>
        </w:r>
      </w:hyperlink>
      <w:r/>
    </w:p>
    <w:p>
      <w:pPr>
        <w:pStyle w:val="Heading2"/>
      </w:pPr>
      <w:r>
        <w:t>Why the federal action plan matters</w:t>
      </w:r>
      <w:r/>
    </w:p>
    <w:p>
      <w:r/>
      <w:r>
        <w:t xml:space="preserve">The federal 2SLGBTQI+ Action Plan was designed to support inclusion and address barriers affecting queer and trans people. Its renewal is now at the centre of the campaign, with advocates asking Ottawa not only to extend it but to make its commitments more substantial and dependable. Coverage from CPAC showed organisations making that case through a national news conference and public advocacy in Ottawa. </w:t>
      </w:r>
      <w:hyperlink r:id="rId11">
        <w:r>
          <w:rPr>
            <w:color w:val="0000EE"/>
            <w:u w:val="single"/>
          </w:rPr>
          <w:t>[4]</w:t>
        </w:r>
      </w:hyperlink>
      <w:r/>
    </w:p>
    <w:p>
      <w:r/>
      <w:r>
        <w:t xml:space="preserve">That predictability matters because charities can't plan essential services around last-minute appeals. The Canadian Queer Chamber of Commerce has also called for a renewed federal plan, reflecting concern that progress across the wider 2SLGBTQI+ community depends on long-term investment rather than short bursts of attention. </w:t>
      </w:r>
      <w:hyperlink r:id="rId12">
        <w:r>
          <w:rPr>
            <w:color w:val="0000EE"/>
            <w:u w:val="single"/>
          </w:rPr>
          <w:t>[5]</w:t>
        </w:r>
      </w:hyperlink>
      <w:r/>
    </w:p>
    <w:p>
      <w:pPr>
        <w:pStyle w:val="Heading2"/>
      </w:pPr>
      <w:r>
        <w:t>Young people feel the pressure first</w:t>
      </w:r>
      <w:r/>
    </w:p>
    <w:p>
      <w:r/>
      <w:r>
        <w:t>LGBT YouthLine has provided anonymous peer support to queer and trans youth in Ontario for more than three decades. Its service sits in a particularly important space: it's informal and community-led, but it can offer reassurance and understanding when formal systems feel intimidating, slow or out of reach.</w:t>
      </w:r>
      <w:r/>
    </w:p>
    <w:p>
      <w:r/>
      <w:r>
        <w:t xml:space="preserve">The need is shaped by several pressures at once, including homelessness, employment discrimination, addiction and elevated suicide risk. Organisations taking part in the action argue that when staffing and opening hours are reduced, young people lose more than a service. They lose a reliable human connection, often at the point when they need one most. </w:t>
      </w:r>
      <w:hyperlink r:id="rId13">
        <w:r>
          <w:rPr>
            <w:color w:val="0000EE"/>
            <w:u w:val="single"/>
          </w:rPr>
          <w:t>[6]</w:t>
        </w:r>
      </w:hyperlink>
      <w:r/>
    </w:p>
    <w:p>
      <w:pPr>
        <w:pStyle w:val="Heading2"/>
      </w:pPr>
      <w:r>
        <w:t>What cuts look like on the ground</w:t>
      </w:r>
      <w:r/>
    </w:p>
    <w:p>
      <w:r/>
      <w:r>
        <w:t xml:space="preserve">Funding pressure rarely arrives as one dramatic announcement. More often, it appears as fewer staff, shorter programmes, postponed projects and exhausted teams trying to keep the doors open. Groups involved in the Ottawa action say some organisations have already closed, while others are turning to emergency fundraising to protect core work. </w:t>
      </w:r>
      <w:hyperlink r:id="rId14">
        <w:r>
          <w:rPr>
            <w:color w:val="0000EE"/>
            <w:u w:val="single"/>
          </w:rPr>
          <w:t>[7]</w:t>
        </w:r>
      </w:hyperlink>
      <w:r/>
    </w:p>
    <w:p>
      <w:r/>
      <w:r>
        <w:t>That pattern is especially troubling for smaller community groups, which may not have large reserves or dedicated fundraising departments. A national network can look strong from a distance, but its real value is found in the local and online services people can actually reach.</w:t>
      </w:r>
      <w:r/>
    </w:p>
    <w:p>
      <w:pPr>
        <w:pStyle w:val="Heading2"/>
      </w:pPr>
      <w:r>
        <w:t>What happens next?</w:t>
      </w:r>
      <w:r/>
    </w:p>
    <w:p>
      <w:r/>
      <w:r>
        <w:t xml:space="preserve">The organisations want the federal government to renew and strengthen the action plan before its March 2027 expiry date. Their argument is that stable funding would help services recruit staff, maintain peer support and respond to rising demand without constantly operating in crisis mode. </w:t>
      </w:r>
      <w:hyperlink r:id="rId9">
        <w:r>
          <w:rPr>
            <w:color w:val="0000EE"/>
            <w:u w:val="single"/>
          </w:rPr>
          <w:t>[2]</w:t>
        </w:r>
      </w:hyperlink>
      <w:r/>
    </w:p>
    <w:p>
      <w:r/>
      <w:r>
        <w:t>The Queer Day of Action also showed the breadth of the concern, with groups from different regions and sectors standing behind the same basic request. For supporters, learning about the campaign, sharing its message and contacting elected representatives are practical ways to add pressure while the funding decision approaches.</w:t>
      </w:r>
      <w:r/>
    </w:p>
    <w:p>
      <w:r/>
      <w:r>
        <w:t>Reliable support shouldn't depend on whether a community organisation can survive another difficult year.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3">
        <w:r>
          <w:rPr>
            <w:color w:val="0000EE"/>
            <w:u w:val="single"/>
          </w:rPr>
          <w:t>[6]</w:t>
        </w:r>
      </w:hyperlink>
      <w:r>
        <w:t xml:space="preserve">- Paragraph 3: </w:t>
      </w:r>
      <w:hyperlink r:id="rId12">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[3]</w:t>
        </w:r>
      </w:hyperlink>
      <w:r>
        <w:t xml:space="preserve">, </w:t>
      </w:r>
      <w:hyperlink r:id="rId13">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https://www.youthline.ca/lgbt-youthline-takes-part-in-the-queer-day-of-action/</w:t>
        </w:r>
      </w:hyperlink>
      <w:r>
        <w:t xml:space="preserve"> - Please view link - unable to able to access data</w:t>
      </w:r>
      <w:r/>
    </w:p>
    <w:p>
      <w:pPr>
        <w:pStyle w:val="ListNumber"/>
        <w:spacing w:line="240" w:lineRule="auto"/>
        <w:ind w:left="720"/>
      </w:pPr>
      <w:r/>
      <w:hyperlink r:id="rId9">
        <w:r>
          <w:rPr>
            <w:color w:val="0000EE"/>
            <w:u w:val="single"/>
          </w:rPr>
          <w:t>https://www.ctvnews.ca/politics/article/with-federal-lgbtq2s-funding-set-to-end-next-spring-groups-urge-ottawa-extend-scope/</w:t>
        </w:r>
      </w:hyperlink>
      <w:r>
        <w:t xml:space="preserve"> - On October 6, 2026, LGBTQ2S+ advocacy groups, including Lauren Pragg of LGBT YouthLine, urged the Carney government to extend funding and programming aimed at addressing mental health and security concerns. Pragg highlighted a 'dire crisis' in the sector, noting that many organizations have been forced to close, and those remaining have faced staffing and service reductions. The funding, initiated in 2022, is set to expire in spring 2027, prompting calls for its renewal to support the Charter rights of 2SLGBTQIA+ individuals.</w:t>
      </w:r>
      <w:r/>
    </w:p>
    <w:p>
      <w:pPr>
        <w:pStyle w:val="ListNumber"/>
        <w:spacing w:line="240" w:lineRule="auto"/>
        <w:ind w:left="720"/>
      </w:pPr>
      <w:r/>
      <w:hyperlink r:id="rId10">
        <w:r>
          <w:rPr>
            <w:color w:val="0000EE"/>
            <w:u w:val="single"/>
          </w:rPr>
          <w:t>https://www.cpac.ca/headline-politics/episode/2slgbtqi-advocates-call-for-renewal-of-federal-action-plan?id=5ededdec-1237-4d52-913b-7e1fae606f9f</w:t>
        </w:r>
      </w:hyperlink>
      <w:r>
        <w:t xml:space="preserve"> - On October 6, 2026, 2SLGBTQI+ advocates, including Lauren Pragg of LGBT YouthLine, held a news conference on Parliament Hill to call on the federal government to renew and expand the Federal 2SLGBTQI+ Action Plan in the upcoming federal budget. The plan, which has been instrumental in supporting 2SLGBTQI+ communities, is set to expire in March 2027. The advocates emphasized the need for sustained federal investment to continue supporting the rights and well-being of 2SLGBTQI+ individuals across Canada.</w:t>
      </w:r>
      <w:r/>
    </w:p>
    <w:p>
      <w:pPr>
        <w:pStyle w:val="ListNumber"/>
        <w:spacing w:line="240" w:lineRule="auto"/>
        <w:ind w:left="720"/>
      </w:pPr>
      <w:r/>
      <w:hyperlink r:id="rId11">
        <w:r>
          <w:rPr>
            <w:color w:val="0000EE"/>
            <w:u w:val="single"/>
          </w:rPr>
          <w:t>https://www.cpac.ca/headline-politics/episode/2slgbtqi-advocates-hold-a-news-conference?id=5ededdec-1237-4d52-913b-7e1fae606f9f</w:t>
        </w:r>
      </w:hyperlink>
      <w:r>
        <w:t xml:space="preserve"> - On October 6, 2026, 2SLGBTQI+ advocates, including Lauren Pragg of LGBT YouthLine, held a news conference on Parliament Hill to call on the federal government to renew and expand the Federal 2SLGBTQI+ Action Plan in the upcoming federal budget. The plan, which has been instrumental in supporting 2SLGBTQI+ communities, is set to expire in March 2027. The advocates emphasized the need for sustained federal investment to continue supporting the rights and well-being of 2SLGBTQI+ individuals across Canada.</w:t>
      </w:r>
      <w:r/>
    </w:p>
    <w:p>
      <w:pPr>
        <w:pStyle w:val="ListNumber"/>
        <w:spacing w:line="240" w:lineRule="auto"/>
        <w:ind w:left="720"/>
      </w:pPr>
      <w:r/>
      <w:hyperlink r:id="rId12">
        <w:r>
          <w:rPr>
            <w:color w:val="0000EE"/>
            <w:u w:val="single"/>
          </w:rPr>
          <w:t>https://www.queerchamber.ca/press-releases/cqcc-calls-for-renewed-federal-2slgbtqi-action-plan/</w:t>
        </w:r>
      </w:hyperlink>
      <w:r>
        <w:t xml:space="preserve"> - On October 6, 2026, the Canadian Queer Chamber of Commerce (CQCC) joined 45 organizations from across Canada on Parliament Hill to call on the federal government to renew and strengthen the Federal 2SLGBTQI+ Action Plan with sustained investment. The National Queer Day of Action brought together 2SLGBTQI+, international, feminist, and labour organizations to advocate for meaningful, long-term support as 2SLGBTQI+ communities face growing challenges in Canada and abroad. The delegation urged Canada to maintain a fully funded national Action Plan.</w:t>
      </w:r>
      <w:r/>
    </w:p>
    <w:p>
      <w:pPr>
        <w:pStyle w:val="ListNumber"/>
        <w:spacing w:line="240" w:lineRule="auto"/>
        <w:ind w:left="720"/>
      </w:pPr>
      <w:r/>
      <w:hyperlink r:id="rId13">
        <w:r>
          <w:rPr>
            <w:color w:val="0000EE"/>
            <w:u w:val="single"/>
          </w:rPr>
          <w:t>https://www.equitas.org/press-release-equitas-heads-to-parliament-hill-for-national-queer-day-of-action/</w:t>
        </w:r>
      </w:hyperlink>
      <w:r>
        <w:t xml:space="preserve"> - On October 2, 2026, Equitas announced its participation in the Queer Day of Action on October 6, 2026, on Parliament Hill in Ottawa. Equitas, along with 45 organizations from across Canada, called on the federal government to renew and strengthen the Federal 2SLGBTQI+ Action Plan with sustained federal investment. The organization emphasized the importance of a renewed Action Plan to support front-line services, housing, healthcare, support for LGBTQ+ refugees, and economic and business development for 2SLGBTQI+ communities.</w:t>
      </w:r>
      <w:r/>
    </w:p>
    <w:p>
      <w:pPr>
        <w:pStyle w:val="ListNumber"/>
        <w:spacing w:line="240" w:lineRule="auto"/>
        <w:ind w:left="720"/>
      </w:pPr>
      <w:r/>
      <w:hyperlink r:id="rId14">
        <w:r>
          <w:rPr>
            <w:color w:val="0000EE"/>
            <w:u w:val="single"/>
          </w:rPr>
          <w:t>https://ntv.ca/news/st-johns-pride-heads-to-parliament-hill-for-national-queer-day-of-action/</w:t>
        </w:r>
      </w:hyperlink>
      <w:r>
        <w:t xml:space="preserve"> - On October 4, 2026, St. John's Pride announced its participation in the Queer Day of Action on October 6, 2026, on Parliament Hill in Ottawa. The organization, along with 45 others from across Canada, called on the federal government to renew and strengthen the Federal 2SLGBTQI+ Action Plan with sustained federal investment. St. John's Pride emphasized the need for a funded national Action Plan to support 2SLGBTQI+ communities facing growing challenges at home and abroad.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tvnews.ca/politics/article/with-federal-lgbtq2s-funding-set-to-end-next-spring-groups-urge-ottawa-extend-scope/" TargetMode="External"/><Relationship Id="rId10" Type="http://schemas.openxmlformats.org/officeDocument/2006/relationships/hyperlink" Target="https://www.cpac.ca/headline-politics/episode/2slgbtqi-advocates-call-for-renewal-of-federal-action-plan?id=5ededdec-1237-4d52-913b-7e1fae606f9f" TargetMode="External"/><Relationship Id="rId11" Type="http://schemas.openxmlformats.org/officeDocument/2006/relationships/hyperlink" Target="https://www.cpac.ca/headline-politics/episode/2slgbtqi-advocates-hold-a-news-conference?id=5ededdec-1237-4d52-913b-7e1fae606f9f" TargetMode="External"/><Relationship Id="rId12" Type="http://schemas.openxmlformats.org/officeDocument/2006/relationships/hyperlink" Target="https://www.queerchamber.ca/press-releases/cqcc-calls-for-renewed-federal-2slgbtqi-action-plan/" TargetMode="External"/><Relationship Id="rId13" Type="http://schemas.openxmlformats.org/officeDocument/2006/relationships/hyperlink" Target="https://www.equitas.org/press-release-equitas-heads-to-parliament-hill-for-national-queer-day-of-action/" TargetMode="External"/><Relationship Id="rId14" Type="http://schemas.openxmlformats.org/officeDocument/2006/relationships/hyperlink" Target="https://ntv.ca/news/st-johns-pride-heads-to-parliament-hill-for-national-queer-day-of-action/" TargetMode="External"/><Relationship Id="rId15" Type="http://schemas.openxmlformats.org/officeDocument/2006/relationships/hyperlink" Target="https://www.youthline.ca/lgbt-youthline-takes-part-in-the-queer-day-of-ac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