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Atlanta artist Kiera Rahming-Reed makes memory visible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being invited to look closer at Atlanta artist Kiera Rahming-Reed’s layered wood sculptures, where wallpaper, rope, ceramics and paint turn Black memory and queer experience into something tactile. Her work, shown in Atlanta and New York, asks what we carry, what we conceal and who gets close enough to see the full story.</w:t>
      </w:r>
      <w:r/>
    </w:p>
    <w:p>
      <w:pPr>
        <w:pStyle w:val="Heading2"/>
      </w:pPr>
      <w:r>
        <w:t>Essential Takeaways</w:t>
      </w:r>
      <w:r/>
      <w:r/>
    </w:p>
    <w:p>
      <w:pPr>
        <w:pStyle w:val="ListBullet"/>
        <w:spacing w:line="240" w:lineRule="auto"/>
        <w:ind w:left="720"/>
      </w:pPr>
      <w:r/>
      <w:r>
        <w:rPr>
          <w:b/>
        </w:rPr>
        <w:t>A layered practice:</w:t>
      </w:r>
      <w:r>
        <w:t xml:space="preserve"> Rahming-Reed combines carved wood with wallpaper, papercrete, ceramics, rope and paint.</w:t>
      </w:r>
      <w:r/>
    </w:p>
    <w:p>
      <w:pPr>
        <w:pStyle w:val="ListBullet"/>
        <w:spacing w:line="240" w:lineRule="auto"/>
        <w:ind w:left="720"/>
      </w:pPr>
      <w:r/>
      <w:r>
        <w:rPr>
          <w:b/>
        </w:rPr>
        <w:t>Memory has structure:</w:t>
      </w:r>
      <w:r>
        <w:t xml:space="preserve"> Her idea of “Emotional Architecture” explores how homes and surroundings shape identity.</w:t>
      </w:r>
      <w:r/>
    </w:p>
    <w:p>
      <w:pPr>
        <w:pStyle w:val="ListBullet"/>
        <w:spacing w:line="240" w:lineRule="auto"/>
        <w:ind w:left="720"/>
      </w:pPr>
      <w:r/>
      <w:r>
        <w:rPr>
          <w:b/>
        </w:rPr>
        <w:t>Details reward patience:</w:t>
      </w:r>
      <w:r>
        <w:t xml:space="preserve"> Hidden phrases, scraps and colour shifts only emerge when viewers move closer.</w:t>
      </w:r>
      <w:r/>
    </w:p>
    <w:p>
      <w:pPr>
        <w:pStyle w:val="ListBullet"/>
        <w:spacing w:line="240" w:lineRule="auto"/>
        <w:ind w:left="720"/>
      </w:pPr>
      <w:r/>
      <w:r>
        <w:rPr>
          <w:b/>
        </w:rPr>
        <w:t>A wider platform:</w:t>
      </w:r>
      <w:r>
        <w:t xml:space="preserve"> Her work has appeared in GLAAD’s visual art programming alongside other Black LGBTQ artists.</w:t>
      </w:r>
      <w:r/>
    </w:p>
    <w:p>
      <w:pPr>
        <w:pStyle w:val="ListBullet"/>
        <w:spacing w:line="240" w:lineRule="auto"/>
        <w:ind w:left="720"/>
      </w:pPr>
      <w:r/>
      <w:r>
        <w:rPr>
          <w:b/>
        </w:rPr>
        <w:t>Atlanta connection:</w:t>
      </w:r>
      <w:r>
        <w:t xml:space="preserve"> Her work returns to the city through local exhibitions and public cultural events.</w:t>
      </w:r>
      <w:r/>
      <w:r/>
    </w:p>
    <w:p>
      <w:pPr>
        <w:pStyle w:val="Heading2"/>
      </w:pPr>
      <w:r>
        <w:t>These sculptures ask you to lean in</w:t>
      </w:r>
      <w:r/>
    </w:p>
    <w:p>
      <w:r/>
      <w:r>
        <w:t>At first glance, Rahming-Reed’s work can feel sturdy and architectural. Look again, though, and the surfaces begin to loosen: a scrap of paper appears, a rope tightens into a knot, and a painted wall hints at something buried underneath. It’s tactile art with a quiet sense of suspense.</w:t>
      </w:r>
      <w:r/>
    </w:p>
    <w:p>
      <w:r/>
      <w:r>
        <w:t>That invitation to look more carefully is central to the Atlanta artist’s approach. ArtsATL’s coverage of contemporary artists and playful material practices reflects a wider interest in work that makes viewers slow down rather than simply take in a polished image from across the room.</w:t>
      </w:r>
      <w:r/>
    </w:p>
    <w:p>
      <w:r/>
      <w:r>
        <w:t>Rahming-Reed works largely with hand-cut wood, building up surfaces with wallpaper, collage, ceramic elements and paint. The result is physical but emotionally open, as if a domestic object has been given a memory and asked to keep it safe.</w:t>
      </w:r>
      <w:r/>
    </w:p>
    <w:p>
      <w:pPr>
        <w:pStyle w:val="Heading2"/>
      </w:pPr>
      <w:r>
        <w:t>What does “Emotional Architecture” mean?</w:t>
      </w:r>
      <w:r/>
    </w:p>
    <w:p>
      <w:r/>
      <w:r>
        <w:t>Rahming-Reed describes her practice through the idea of “Emotional Architecture”, which considers how inherited environments can become internal structures. A house, in this sense, is never just a house. It can be protection, pressure, family history or a version of home that someone continues carrying long after leaving it.</w:t>
      </w:r>
      <w:r/>
    </w:p>
    <w:p>
      <w:r/>
      <w:r>
        <w:t>That idea connects with broader conversations about memory in contemporary art. Downtown Atlanta Inc’s discussion of memory in material highlights how ordinary substances can hold personal and collective meaning, and Rahming-Reed pushes that notion into the built form of walls, foundations and connected figures.</w:t>
      </w:r>
      <w:r/>
    </w:p>
    <w:p>
      <w:r/>
      <w:r>
        <w:t>Her work also places Black women and Black queer experience at the centre without reducing either to a single story. Instead, the surfaces suggest contradictions: pride alongside discomfort, childhood freedom beside learned restraint, and private recollection alongside public expectation.</w:t>
      </w:r>
      <w:r/>
    </w:p>
    <w:p>
      <w:pPr>
        <w:pStyle w:val="Heading2"/>
      </w:pPr>
      <w:r>
        <w:t>The hidden words matter</w:t>
      </w:r>
      <w:r/>
    </w:p>
    <w:p>
      <w:r/>
      <w:r>
        <w:t>One of the most affecting details in Rahming-Reed’s pieces is what’s tucked out of immediate view. Critical phrases aimed at young girls are worked into the landscape, turning familiar social judgements into something almost archaeological. The viewer has to search for them, much as people often spend years trying to unlearn them.</w:t>
      </w:r>
      <w:r/>
    </w:p>
    <w:p>
      <w:r/>
      <w:r>
        <w:t>The colour and texture carry their own clues, too. Layers may reveal greenish tones or flashes of purple, while ceramic fragments suggest memories that have broken apart but still retain enough shape to become a story. It’s a clever visual language, and your eyes do the emotional work before the explanation catches up.</w:t>
      </w:r>
      <w:r/>
    </w:p>
    <w:p>
      <w:r/>
      <w:r>
        <w:t>That sense of discovery also appears in Rahming-Reed’s wider body of work. Artsy’s listing for her piece “Royalty” points to an artist who understands how material choices and presentation can shape the way identity is read, rather than treating the surface as mere decoration.</w:t>
      </w:r>
      <w:r/>
    </w:p>
    <w:p>
      <w:pPr>
        <w:pStyle w:val="Heading2"/>
      </w:pPr>
      <w:r>
        <w:t>A Black queer art conversation with real range</w:t>
      </w:r>
      <w:r/>
    </w:p>
    <w:p>
      <w:r/>
      <w:r>
        <w:t>Rahming-Reed’s participation in GLAAD’s 2026 Equity in Media and Entertainment Initiative placed her alongside other Black LGBTQ visual artists. The programme’s focus, covered by theGrio and GLAAD, reflects a push to create more visibility for artists whose work has often been overlooked or filtered through narrow cultural expectations.</w:t>
      </w:r>
      <w:r/>
    </w:p>
    <w:p>
      <w:r/>
      <w:r>
        <w:t>The strength of that setting is its variety. The work isn’t presented as one neat statement about identity. Instead, artists can explore vulnerability, intimacy, protection, joy and self-invention from different angles, making the exhibition feel more like a conversation than a theme park of easy answers.</w:t>
      </w:r>
      <w:r/>
    </w:p>
    <w:p>
      <w:r/>
      <w:r>
        <w:t>Rahming-Reed has spoken warmly about work that shows Black men’s vulnerability, self-created safe spaces and the physical pull of large-scale pieces. That response says something about her own practice, too: she’s interested in how much of ourselves we reveal, and who earns the right to see more.</w:t>
      </w:r>
      <w:r/>
    </w:p>
    <w:p>
      <w:pPr>
        <w:pStyle w:val="Heading2"/>
      </w:pPr>
      <w:r>
        <w:t>How to look at layered wood art</w:t>
      </w:r>
      <w:r/>
    </w:p>
    <w:p>
      <w:r/>
      <w:r>
        <w:t>If you encounter Rahming-Reed’s work in a gallery, don’t rush past it. Start with the overall silhouette, then move in to inspect the edges, seams and exposed sections. Look for changes in colour, buried text, fragments and the points where one material meets another.</w:t>
      </w:r>
      <w:r/>
    </w:p>
    <w:p>
      <w:r/>
      <w:r>
        <w:t>It’s also worth stepping back again. The close-up view reveals private details, but the full composition shows how those details support a larger emotional structure. That movement between distance and intimacy is part of the work’s design.</w:t>
      </w:r>
      <w:r/>
    </w:p>
    <w:p>
      <w:r/>
      <w:r>
        <w:t>For collectors and curious visitors alike, the practical lesson is simple: material-heavy art often rewards time more than size or instant impact. The best discoveries may be the quiet ones, hiding where you least expect them.</w:t>
      </w:r>
      <w:r/>
    </w:p>
    <w:p>
      <w:r/>
      <w:r>
        <w:t>The work’s future feels promising because it sits comfortably between personal storytelling and wider cultural dialogue. As GLAAD’s visual art initiatives continue to broaden the platform for Black LGBTQ artists, Rahming-Reed’s layered objects offer a particularly memorable reminder that what’s hidden can still shape the whole room.</w:t>
      </w:r>
      <w:r/>
    </w:p>
    <w:p>
      <w:r/>
      <w:r>
        <w:t>Look closely, and the surface starts talking.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1">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[4]</w:t>
        </w:r>
      </w:hyperlink>
      <w:r>
        <w:t xml:space="preserve">- Paragraph 6: </w:t>
      </w:r>
      <w:hyperlink r:id="rId12">
        <w:r>
          <w:rPr>
            <w:color w:val="0000EE"/>
            <w:u w:val="single"/>
          </w:rPr>
          <w:t>[3]</w:t>
        </w:r>
      </w:hyperlink>
      <w:r>
        <w:t xml:space="preserve">, </w:t>
      </w:r>
      <w:hyperlink r:id="rId14">
        <w:r>
          <w:rPr>
            <w:color w:val="0000EE"/>
            <w:u w:val="single"/>
          </w:rPr>
          <w:t>[5]</w:t>
        </w:r>
      </w:hyperlink>
      <w:r>
        <w:t xml:space="preserve">- Paragraph 7: </w:t>
      </w:r>
      <w:hyperlink r:id="rId13">
        <w:r>
          <w:rPr>
            <w:color w:val="0000EE"/>
            <w:u w:val="single"/>
          </w:rPr>
          <w:t>[4]</w:t>
        </w:r>
      </w:hyperlink>
      <w:r>
        <w:t xml:space="preserve">, </w:t>
      </w:r>
      <w:hyperlink r:id="rId11">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4">
        <w:r>
          <w:rPr>
            <w:color w:val="0000EE"/>
            <w:u w:val="single"/>
          </w:rPr>
          <w:t>[5]</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4">
        <w:r>
          <w:rPr>
            <w:color w:val="0000EE"/>
            <w:u w:val="single"/>
          </w:rPr>
          <w:t>[5]</w:t>
        </w:r>
      </w:hyperlink>
      <w:r>
        <w:t xml:space="preserve">, </w:t>
      </w:r>
      <w:hyperlink r:id="rId11">
        <w:r>
          <w:rPr>
            <w:color w:val="0000EE"/>
            <w:u w:val="single"/>
          </w:rPr>
          <w:t>[6]</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1">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https://roughdraftatlanta.com/2026/10/07/atlanta-artist-kiera-rahming-reed-on-memory-wood-and-what-we-hide/</w:t>
        </w:r>
      </w:hyperlink>
      <w:r>
        <w:t xml:space="preserve"> - Please view link - unable to able to access data</w:t>
      </w:r>
      <w:r/>
    </w:p>
    <w:p>
      <w:pPr>
        <w:pStyle w:val="ListNumber"/>
        <w:spacing w:line="240" w:lineRule="auto"/>
        <w:ind w:left="720"/>
      </w:pPr>
      <w:r/>
      <w:hyperlink r:id="rId10">
        <w:r>
          <w:rPr>
            <w:color w:val="0000EE"/>
            <w:u w:val="single"/>
          </w:rPr>
          <w:t>https://thegrio.com/2026/02/12/exclusive-glaads-2026-emei-cohort-champions-black-queer-visual-artists/</w:t>
        </w:r>
      </w:hyperlink>
      <w:r>
        <w:t xml:space="preserve"> - GLAAD's 2026 Equity in Media &amp; Entertainment Initiative (EMEI) cohort focuses on Black queer visual artists, providing funding and mentorship to 20 creatives redefining American art. The initiative aims to address systemic inequities limiting opportunities for LGBTQ+ creatives of colour across entertainment and the arts. Each selected artist receives $10,000 to fund a new creative project, along with mentorship and professional development. This year's cohort includes painters, photographers, sculptors, mixed-media innovators, and digital storytellers whose work is already reshaping the cultural landscape.</w:t>
      </w:r>
      <w:r/>
    </w:p>
    <w:p>
      <w:pPr>
        <w:pStyle w:val="ListNumber"/>
        <w:spacing w:line="240" w:lineRule="auto"/>
        <w:ind w:left="720"/>
      </w:pPr>
      <w:r/>
      <w:hyperlink r:id="rId12">
        <w:r>
          <w:rPr>
            <w:color w:val="0000EE"/>
            <w:u w:val="single"/>
          </w:rPr>
          <w:t>https://www.artsatl.org/olu-amoda-redefines-value-embraces-playfulness-for-art-in-the-park/</w:t>
        </w:r>
      </w:hyperlink>
      <w:r>
        <w:t xml:space="preserve"> - Olu Amoda's 'Memory in the Material' is a series of sculptures presented as part of the Art in the Park series at Woodruff Park in Atlanta. The exhibition invites viewers to reflect on how memory is preserved and reimagined through assemblage, with quilting at its heart. Amoda, a dual citizen of Nigeria and the United States, repurposes industrial debris into intricate works that explore themes such as identity, conflict, consumerism, and economic disparity. The exhibition runs from April 24 to June 17, 2025.</w:t>
      </w:r>
      <w:r/>
    </w:p>
    <w:p>
      <w:pPr>
        <w:pStyle w:val="ListNumber"/>
        <w:spacing w:line="240" w:lineRule="auto"/>
        <w:ind w:left="720"/>
      </w:pPr>
      <w:r/>
      <w:hyperlink r:id="rId13">
        <w:r>
          <w:rPr>
            <w:color w:val="0000EE"/>
            <w:u w:val="single"/>
          </w:rPr>
          <w:t>https://downtownatlantainc.com/view/memory-in-the-material</w:t>
        </w:r>
      </w:hyperlink>
      <w:r>
        <w:t xml:space="preserve"> - Olu Amoda's 'Memory in the Material' is a series of sculptures presented as part of the Art in the Park series at Woodruff Park in Atlanta. The exhibition invites viewers to reflect on how memory is preserved and reimagined through assemblage, with quilting at its heart. Amoda, a dual citizen of Nigeria and the United States, repurposes industrial debris into intricate works that explore themes such as identity, conflict, consumerism, and economic disparity. The exhibition runs from April 22 to June 18, 2025.</w:t>
      </w:r>
      <w:r/>
    </w:p>
    <w:p>
      <w:pPr>
        <w:pStyle w:val="ListNumber"/>
        <w:spacing w:line="240" w:lineRule="auto"/>
        <w:ind w:left="720"/>
      </w:pPr>
      <w:r/>
      <w:hyperlink r:id="rId14">
        <w:r>
          <w:rPr>
            <w:color w:val="0000EE"/>
            <w:u w:val="single"/>
          </w:rPr>
          <w:t>https://www.artsy.net/artwork/kiera-rahming-reed-royalty</w:t>
        </w:r>
      </w:hyperlink>
      <w:r>
        <w:t xml:space="preserve"> - Kiera Rahming-Reed's 'Royalty' is a unique wood sculpture measuring 31 × 15 × 1 5/8 inches. The piece is part of the Walker and Peters Project and is hand-signed by the artist, with the signature located at the back of the artwork. The sculpture is not framed and is available for viewing on Artsy's platform.</w:t>
      </w:r>
      <w:r/>
    </w:p>
    <w:p>
      <w:pPr>
        <w:pStyle w:val="ListNumber"/>
        <w:spacing w:line="240" w:lineRule="auto"/>
        <w:ind w:left="720"/>
      </w:pPr>
      <w:r/>
      <w:hyperlink r:id="rId11">
        <w:r>
          <w:rPr>
            <w:color w:val="0000EE"/>
            <w:u w:val="single"/>
          </w:rPr>
          <w:t>https://glaad.org/?p=968921</w:t>
        </w:r>
      </w:hyperlink>
      <w:r>
        <w:t xml:space="preserve"> - GLAAD's website features a profile on José Duran, a member of the Year 3 EMEI Cohort. The profile highlights Duran's work and contributions to the arts, showcasing the diversity and talent within the cohort. GLAAD's EMEI initiative continues to support and elevate Black LGBTQ creatives in media and entertainment.</w:t>
      </w:r>
      <w:r/>
    </w:p>
    <w:p>
      <w:pPr>
        <w:pStyle w:val="ListNumber"/>
        <w:spacing w:line="240" w:lineRule="auto"/>
        <w:ind w:left="720"/>
      </w:pPr>
      <w:r/>
      <w:hyperlink r:id="rId15">
        <w:r>
          <w:rPr>
            <w:color w:val="0000EE"/>
            <w:u w:val="single"/>
          </w:rPr>
          <w:t>https://glaad.org/?p=913613</w:t>
        </w:r>
      </w:hyperlink>
      <w:r>
        <w:t xml:space="preserve"> - GLAAD's website provides information on their News Media &amp; Rapid Response program, which works with print, broadcast, and online news sources to promote understanding and move LGBTQ acceptance forward. The program also responds to demand fairness and accuracy when news outlets get it wrong, ensuring that LGBTQ stories are told authentically and respectfully.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10/07/atlanta-artist-kiera-rahming-reed-on-memory-wood-and-what-we-hide/" TargetMode="External"/><Relationship Id="rId10" Type="http://schemas.openxmlformats.org/officeDocument/2006/relationships/hyperlink" Target="https://thegrio.com/2026/02/12/exclusive-glaads-2026-emei-cohort-champions-black-queer-visual-artists/" TargetMode="External"/><Relationship Id="rId11" Type="http://schemas.openxmlformats.org/officeDocument/2006/relationships/hyperlink" Target="https://glaad.org/?p=968921" TargetMode="External"/><Relationship Id="rId12" Type="http://schemas.openxmlformats.org/officeDocument/2006/relationships/hyperlink" Target="https://www.artsatl.org/olu-amoda-redefines-value-embraces-playfulness-for-art-in-the-park/" TargetMode="External"/><Relationship Id="rId13" Type="http://schemas.openxmlformats.org/officeDocument/2006/relationships/hyperlink" Target="https://downtownatlantainc.com/view/memory-in-the-material" TargetMode="External"/><Relationship Id="rId14" Type="http://schemas.openxmlformats.org/officeDocument/2006/relationships/hyperlink" Target="https://www.artsy.net/artwork/kiera-rahming-reed-royalty" TargetMode="External"/><Relationship Id="rId15" Type="http://schemas.openxmlformats.org/officeDocument/2006/relationships/hyperlink" Target="https://glaad.org/?p=9136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